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A8941" w14:textId="77777777" w:rsidR="005B1300" w:rsidRPr="005B1300" w:rsidRDefault="005B1300" w:rsidP="00B941A3">
      <w:pPr>
        <w:tabs>
          <w:tab w:val="left" w:pos="11280"/>
        </w:tabs>
        <w:spacing w:before="100" w:beforeAutospacing="1" w:after="100" w:afterAutospacing="1" w:line="0" w:lineRule="atLeast"/>
        <w:ind w:leftChars="-236" w:left="1554" w:rightChars="-117" w:right="-281" w:hangingChars="706" w:hanging="2120"/>
        <w:textDirection w:val="lrTbV"/>
        <w:rPr>
          <w:rFonts w:ascii="標楷體" w:eastAsia="標楷體" w:hAnsi="標楷體" w:cs="Times New Roman"/>
          <w:b/>
          <w:bCs/>
          <w:sz w:val="30"/>
          <w:szCs w:val="30"/>
        </w:rPr>
      </w:pPr>
      <w:r w:rsidRPr="005B1300">
        <w:rPr>
          <w:rFonts w:ascii="標楷體" w:eastAsia="標楷體" w:hAnsi="Calibri" w:cs="Times New Roman" w:hint="eastAsia"/>
          <w:b/>
          <w:sz w:val="30"/>
          <w:szCs w:val="30"/>
        </w:rPr>
        <w:t>子計畫面向三：自選年度主題子計畫</w:t>
      </w:r>
      <w:r w:rsidRPr="005B1300">
        <w:rPr>
          <w:rFonts w:ascii="標楷體" w:eastAsia="標楷體" w:hAnsi="標楷體" w:cs="Times New Roman" w:hint="eastAsia"/>
          <w:b/>
          <w:bCs/>
          <w:sz w:val="30"/>
          <w:szCs w:val="30"/>
        </w:rPr>
        <w:t>-</w:t>
      </w:r>
      <w:r w:rsidRPr="005B1300">
        <w:rPr>
          <w:rFonts w:ascii="標楷體" w:eastAsia="標楷體" w:hAnsi="標楷體" w:cs="Times New Roman" w:hint="eastAsia"/>
          <w:b/>
          <w:spacing w:val="10"/>
          <w:sz w:val="30"/>
          <w:szCs w:val="30"/>
        </w:rPr>
        <w:t>110年度永續發展教育SDGs系列活動計畫</w:t>
      </w:r>
    </w:p>
    <w:p w14:paraId="1490380A" w14:textId="77777777" w:rsidR="005B1300" w:rsidRPr="005B1300" w:rsidRDefault="005B1300" w:rsidP="005B1300">
      <w:pPr>
        <w:tabs>
          <w:tab w:val="left" w:pos="11280"/>
        </w:tabs>
        <w:spacing w:before="100" w:beforeAutospacing="1" w:after="100" w:afterAutospacing="1" w:line="0" w:lineRule="atLeast"/>
        <w:ind w:left="1319" w:rightChars="-378" w:right="-907" w:hangingChars="507" w:hanging="1319"/>
        <w:textDirection w:val="lrTbV"/>
        <w:rPr>
          <w:rFonts w:ascii="標楷體" w:eastAsia="標楷體" w:hAnsi="標楷體" w:cs="Times New Roman"/>
          <w:b/>
          <w:spacing w:val="10"/>
          <w:szCs w:val="24"/>
        </w:rPr>
      </w:pPr>
      <w:r w:rsidRPr="005B1300">
        <w:rPr>
          <w:rFonts w:ascii="標楷體" w:eastAsia="標楷體" w:hAnsi="標楷體" w:cs="Times New Roman" w:hint="eastAsia"/>
          <w:b/>
          <w:spacing w:val="10"/>
          <w:szCs w:val="24"/>
        </w:rPr>
        <w:t>子計畫8-1:</w:t>
      </w:r>
    </w:p>
    <w:p w14:paraId="7BC29EA9" w14:textId="77777777" w:rsidR="005B1300" w:rsidRPr="005B1300" w:rsidRDefault="005B1300" w:rsidP="005B1300">
      <w:pPr>
        <w:tabs>
          <w:tab w:val="left" w:pos="11280"/>
        </w:tabs>
        <w:spacing w:line="0" w:lineRule="atLeast"/>
        <w:ind w:left="1725" w:rightChars="-378" w:right="-907" w:hangingChars="507" w:hanging="1725"/>
        <w:jc w:val="center"/>
        <w:textDirection w:val="lrTbV"/>
        <w:rPr>
          <w:rFonts w:ascii="標楷體" w:eastAsia="標楷體" w:hAnsi="標楷體" w:cs="Times New Roman"/>
          <w:b/>
          <w:spacing w:val="10"/>
          <w:sz w:val="32"/>
          <w:szCs w:val="32"/>
        </w:rPr>
      </w:pPr>
      <w:r w:rsidRPr="005B130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110年度辦理永續發展教育SDGs-</w:t>
      </w:r>
    </w:p>
    <w:p w14:paraId="744DC116" w14:textId="77777777" w:rsidR="005B1300" w:rsidRPr="005B1300" w:rsidRDefault="005B1300" w:rsidP="005B1300">
      <w:pPr>
        <w:tabs>
          <w:tab w:val="left" w:pos="11280"/>
        </w:tabs>
        <w:spacing w:line="0" w:lineRule="atLeast"/>
        <w:ind w:left="1725" w:rightChars="-378" w:right="-907" w:hangingChars="507" w:hanging="1725"/>
        <w:jc w:val="center"/>
        <w:textDirection w:val="lrTbV"/>
        <w:rPr>
          <w:rFonts w:ascii="標楷體" w:eastAsia="標楷體" w:hAnsi="標楷體" w:cs="Times New Roman"/>
          <w:b/>
          <w:sz w:val="32"/>
          <w:szCs w:val="32"/>
        </w:rPr>
      </w:pPr>
      <w:r w:rsidRPr="005B130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校園環境(風、光、熱、水)探索增能研習計畫</w:t>
      </w:r>
    </w:p>
    <w:p w14:paraId="65F56765" w14:textId="77777777" w:rsidR="005B1300" w:rsidRPr="005B1300" w:rsidRDefault="005B1300" w:rsidP="00B941A3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依據：</w:t>
      </w:r>
    </w:p>
    <w:p w14:paraId="128C7805" w14:textId="77777777" w:rsidR="005B1300" w:rsidRPr="005B1300" w:rsidRDefault="005B1300" w:rsidP="005B1300">
      <w:pPr>
        <w:spacing w:line="0" w:lineRule="atLeast"/>
        <w:ind w:left="482"/>
        <w:rPr>
          <w:rFonts w:ascii="標楷體" w:eastAsia="標楷體" w:hAnsi="Calibri" w:cs="Times New Roman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sz w:val="28"/>
        </w:rPr>
        <w:t>（一）</w:t>
      </w:r>
      <w:r w:rsidRPr="005B1300">
        <w:rPr>
          <w:rFonts w:ascii="標楷體" w:eastAsia="標楷體" w:hAnsi="標楷體" w:cs="Times New Roman" w:hint="eastAsia"/>
          <w:sz w:val="28"/>
          <w:szCs w:val="28"/>
        </w:rPr>
        <w:t>屏東縣</w:t>
      </w:r>
      <w:r w:rsidRPr="005B1300">
        <w:rPr>
          <w:rFonts w:ascii="標楷體" w:eastAsia="標楷體" w:hAnsi="標楷體" w:cs="Times New Roman"/>
          <w:sz w:val="28"/>
          <w:szCs w:val="28"/>
        </w:rPr>
        <w:t>106</w:t>
      </w:r>
      <w:r w:rsidRPr="005B1300">
        <w:rPr>
          <w:rFonts w:ascii="標楷體" w:eastAsia="標楷體" w:hAnsi="標楷體" w:cs="Times New Roman" w:hint="eastAsia"/>
          <w:sz w:val="28"/>
          <w:szCs w:val="28"/>
        </w:rPr>
        <w:t>－</w:t>
      </w:r>
      <w:r w:rsidRPr="005B1300">
        <w:rPr>
          <w:rFonts w:ascii="標楷體" w:eastAsia="標楷體" w:hAnsi="標楷體" w:cs="Times New Roman"/>
          <w:sz w:val="28"/>
          <w:szCs w:val="28"/>
        </w:rPr>
        <w:t>110</w:t>
      </w:r>
      <w:r w:rsidRPr="005B1300">
        <w:rPr>
          <w:rFonts w:ascii="標楷體" w:eastAsia="標楷體" w:hAnsi="標楷體" w:cs="Times New Roman" w:hint="eastAsia"/>
          <w:sz w:val="28"/>
          <w:szCs w:val="28"/>
        </w:rPr>
        <w:t>環境教育中程計畫辦理。</w:t>
      </w:r>
    </w:p>
    <w:p w14:paraId="31E501A1" w14:textId="77777777" w:rsidR="005B1300" w:rsidRPr="005B1300" w:rsidRDefault="005B1300" w:rsidP="005B1300">
      <w:pPr>
        <w:spacing w:line="0" w:lineRule="atLeast"/>
        <w:ind w:left="482"/>
        <w:rPr>
          <w:rFonts w:ascii="標楷體" w:eastAsia="標楷體" w:hAnsi="Calibri" w:cs="Times New Roman"/>
          <w:sz w:val="28"/>
        </w:rPr>
      </w:pPr>
      <w:r w:rsidRPr="005B1300">
        <w:rPr>
          <w:rFonts w:ascii="標楷體" w:eastAsia="標楷體" w:hAnsi="Calibri" w:cs="Times New Roman" w:hint="eastAsia"/>
          <w:sz w:val="28"/>
        </w:rPr>
        <w:t>（二）110年度補助地方政府辦理環境教育輔導小組計畫申請書。</w:t>
      </w:r>
    </w:p>
    <w:p w14:paraId="397C3E9A" w14:textId="77777777" w:rsidR="005B1300" w:rsidRPr="005B1300" w:rsidRDefault="005B1300" w:rsidP="005B1300">
      <w:pPr>
        <w:kinsoku w:val="0"/>
        <w:overflowPunct w:val="0"/>
        <w:adjustRightInd w:val="0"/>
        <w:snapToGrid w:val="0"/>
        <w:spacing w:line="0" w:lineRule="atLeast"/>
        <w:ind w:left="482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Calibri" w:cs="Times New Roman" w:hint="eastAsia"/>
          <w:sz w:val="28"/>
        </w:rPr>
        <w:t>（三）教育部110年3月8日臺教資(六)字第</w:t>
      </w:r>
      <w:r w:rsidRPr="005B1300">
        <w:rPr>
          <w:rFonts w:ascii="標楷體" w:eastAsia="標楷體" w:hAnsi="Calibri" w:cs="Times New Roman"/>
          <w:sz w:val="28"/>
        </w:rPr>
        <w:t>1100022480</w:t>
      </w:r>
      <w:r w:rsidRPr="005B1300">
        <w:rPr>
          <w:rFonts w:ascii="標楷體" w:eastAsia="標楷體" w:hAnsi="Calibri" w:cs="Times New Roman" w:hint="eastAsia"/>
          <w:sz w:val="28"/>
        </w:rPr>
        <w:t>號辦理。</w:t>
      </w:r>
    </w:p>
    <w:p w14:paraId="6E7A6DDD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目標：</w:t>
      </w:r>
    </w:p>
    <w:p w14:paraId="69D5A1E8" w14:textId="77777777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295" w:right="-708" w:hanging="567"/>
        <w:rPr>
          <w:rFonts w:ascii="標楷體" w:eastAsia="標楷體" w:hAnsi="Calibri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推動綠建築環境共生住宅概念，強調與地球環境共生共榮的環境設計觀。</w:t>
      </w:r>
    </w:p>
    <w:p w14:paraId="43B12D67" w14:textId="77777777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236" w:right="-566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強調以人生活的健康舒適為原點，追求與地球共生共榮和人類永續共識。</w:t>
      </w:r>
    </w:p>
    <w:p w14:paraId="7F27A660" w14:textId="77777777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118" w:right="-283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結合永續校園探索概念及校園環境規劃師競賽，提升環境品質、節能及符合環境容受力等。</w:t>
      </w:r>
    </w:p>
    <w:p w14:paraId="2F26A889" w14:textId="3D59716B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118" w:right="-283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鼓勵並協助教師踴躍參與</w:t>
      </w:r>
      <w:r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110年</w:t>
      </w:r>
      <w:r w:rsidR="00B60B9B"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10</w:t>
      </w:r>
      <w:r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月</w:t>
      </w:r>
      <w:r w:rsidR="00B60B9B"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2</w:t>
      </w:r>
      <w:r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日(六)</w:t>
      </w:r>
      <w:r w:rsidR="00B941A3"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(暫定)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所舉辦110年度永續發展教育SDGs-校園環境(風、光、熱、水)探索規劃設計競賽。</w:t>
      </w:r>
    </w:p>
    <w:p w14:paraId="791C6CC1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指導單位：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教育部</w:t>
      </w:r>
    </w:p>
    <w:p w14:paraId="528511E9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主辦單位：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屏東縣政府教育處</w:t>
      </w:r>
    </w:p>
    <w:p w14:paraId="560D03C4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承辦單位：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屏東縣泰安國民小學</w:t>
      </w:r>
    </w:p>
    <w:p w14:paraId="4C56542A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協辦單位：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屏東縣環境教育輔導輔導團</w:t>
      </w:r>
    </w:p>
    <w:p w14:paraId="26E7A08F" w14:textId="388EC149" w:rsidR="005B1300" w:rsidRPr="007D2781" w:rsidRDefault="005B1300" w:rsidP="007D2781">
      <w:pPr>
        <w:numPr>
          <w:ilvl w:val="0"/>
          <w:numId w:val="1"/>
        </w:numPr>
        <w:snapToGrid w:val="0"/>
        <w:spacing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辦理時間：</w:t>
      </w:r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110年7月1</w:t>
      </w:r>
      <w:r w:rsidR="00B60B9B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9</w:t>
      </w:r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日(</w:t>
      </w:r>
      <w:r w:rsidR="00B60B9B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一</w:t>
      </w:r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)0</w:t>
      </w:r>
      <w:r w:rsidR="00B941A3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8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</w:t>
      </w:r>
      <w:r w:rsidR="00B941A3" w:rsidRPr="007D2781">
        <w:rPr>
          <w:rFonts w:ascii="標楷體" w:eastAsia="標楷體" w:hAnsi="Calibri" w:cs="Times New Roman"/>
          <w:color w:val="FF0000"/>
          <w:sz w:val="28"/>
          <w:szCs w:val="28"/>
        </w:rPr>
        <w:t>3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0~1</w:t>
      </w:r>
      <w:r w:rsidR="007D2781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2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</w:t>
      </w:r>
      <w:r w:rsidR="007D2781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0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0</w:t>
      </w:r>
    </w:p>
    <w:p w14:paraId="3EC45A6F" w14:textId="35A96AAD" w:rsidR="001301C2" w:rsidRPr="007D2781" w:rsidRDefault="001301C2" w:rsidP="001301C2">
      <w:pPr>
        <w:snapToGrid w:val="0"/>
        <w:spacing w:line="0" w:lineRule="atLeast"/>
        <w:ind w:left="482" w:firstLineChars="587" w:firstLine="1644"/>
        <w:rPr>
          <w:rFonts w:ascii="標楷體" w:eastAsia="標楷體" w:hAnsi="標楷體" w:cs="Times New Roman"/>
          <w:color w:val="FF0000"/>
          <w:sz w:val="28"/>
          <w:szCs w:val="24"/>
        </w:rPr>
      </w:pPr>
      <w:bookmarkStart w:id="0" w:name="_Hlk76194993"/>
      <w:r w:rsidRPr="001301C2">
        <w:rPr>
          <w:rFonts w:ascii="標楷體" w:eastAsia="標楷體" w:hAnsi="Calibri" w:cs="Times New Roman" w:hint="eastAsia"/>
          <w:color w:val="FF0000"/>
          <w:sz w:val="28"/>
          <w:szCs w:val="28"/>
        </w:rPr>
        <w:t>110年8月10日(二)</w:t>
      </w:r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08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:30~1</w:t>
      </w:r>
      <w:r>
        <w:rPr>
          <w:rFonts w:ascii="標楷體" w:eastAsia="標楷體" w:hAnsi="Calibri" w:cs="Times New Roman" w:hint="eastAsia"/>
          <w:color w:val="FF0000"/>
          <w:sz w:val="28"/>
          <w:szCs w:val="28"/>
        </w:rPr>
        <w:t>1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</w:t>
      </w:r>
      <w:r>
        <w:rPr>
          <w:rFonts w:ascii="標楷體" w:eastAsia="標楷體" w:hAnsi="Calibri" w:cs="Times New Roman" w:hint="eastAsia"/>
          <w:color w:val="FF0000"/>
          <w:sz w:val="28"/>
          <w:szCs w:val="28"/>
        </w:rPr>
        <w:t>2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0</w:t>
      </w:r>
    </w:p>
    <w:bookmarkEnd w:id="0"/>
    <w:p w14:paraId="1F074480" w14:textId="77777777" w:rsidR="005B1300" w:rsidRPr="005B1300" w:rsidRDefault="005B1300" w:rsidP="007D2781">
      <w:pPr>
        <w:numPr>
          <w:ilvl w:val="0"/>
          <w:numId w:val="1"/>
        </w:numPr>
        <w:snapToGrid w:val="0"/>
        <w:spacing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參與對象：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本縣各國中、小教師，計60人。</w:t>
      </w:r>
    </w:p>
    <w:p w14:paraId="74DB9EF7" w14:textId="77777777" w:rsidR="005B1300" w:rsidRPr="005B1300" w:rsidRDefault="005B1300" w:rsidP="007D2781">
      <w:pPr>
        <w:numPr>
          <w:ilvl w:val="0"/>
          <w:numId w:val="1"/>
        </w:numPr>
        <w:snapToGrid w:val="0"/>
        <w:spacing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實施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方式</w:t>
      </w: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：</w:t>
      </w:r>
      <w:r w:rsidRPr="005B1300">
        <w:rPr>
          <w:rFonts w:ascii="標楷體" w:eastAsia="標楷體" w:hAnsi="標楷體" w:cs="Times New Roman" w:hint="eastAsia"/>
          <w:bCs/>
          <w:sz w:val="28"/>
          <w:szCs w:val="24"/>
        </w:rPr>
        <w:t>線上會議</w:t>
      </w:r>
    </w:p>
    <w:p w14:paraId="286E59FA" w14:textId="77777777" w:rsidR="005B1300" w:rsidRPr="005B1300" w:rsidRDefault="005B1300" w:rsidP="005B1300">
      <w:pPr>
        <w:numPr>
          <w:ilvl w:val="0"/>
          <w:numId w:val="1"/>
        </w:numPr>
        <w:snapToGrid w:val="0"/>
        <w:spacing w:line="0" w:lineRule="atLeast"/>
        <w:ind w:hanging="482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實施內容：</w:t>
      </w:r>
    </w:p>
    <w:p w14:paraId="2C7E8332" w14:textId="4CB45495" w:rsidR="005B1300" w:rsidRPr="005B1300" w:rsidRDefault="005B1300" w:rsidP="005B1300">
      <w:pPr>
        <w:numPr>
          <w:ilvl w:val="0"/>
          <w:numId w:val="3"/>
        </w:numPr>
        <w:snapToGrid w:val="0"/>
        <w:spacing w:line="0" w:lineRule="atLeast"/>
        <w:ind w:left="851" w:hanging="482"/>
        <w:rPr>
          <w:rFonts w:ascii="標楷體" w:eastAsia="標楷體" w:hAnsi="Times New Roman" w:cs="Times New Roman"/>
          <w:sz w:val="28"/>
          <w:szCs w:val="28"/>
        </w:rPr>
      </w:pPr>
      <w:r w:rsidRPr="005B1300">
        <w:rPr>
          <w:rFonts w:ascii="標楷體" w:eastAsia="標楷體" w:hAnsi="Times New Roman" w:cs="Times New Roman" w:hint="eastAsia"/>
          <w:sz w:val="28"/>
          <w:szCs w:val="28"/>
        </w:rPr>
        <w:t>報名方法：教師在110年7月</w:t>
      </w:r>
      <w:r>
        <w:rPr>
          <w:rFonts w:ascii="標楷體" w:eastAsia="標楷體" w:hAnsi="Times New Roman" w:cs="Times New Roman" w:hint="eastAsia"/>
          <w:sz w:val="28"/>
          <w:szCs w:val="28"/>
        </w:rPr>
        <w:t>1</w:t>
      </w:r>
      <w:r w:rsidR="00B60B9B">
        <w:rPr>
          <w:rFonts w:ascii="標楷體" w:eastAsia="標楷體" w:hAnsi="Times New Roman" w:cs="Times New Roman" w:hint="eastAsia"/>
          <w:sz w:val="28"/>
          <w:szCs w:val="28"/>
        </w:rPr>
        <w:t>9</w:t>
      </w:r>
      <w:r w:rsidRPr="005B1300">
        <w:rPr>
          <w:rFonts w:ascii="標楷體" w:eastAsia="標楷體" w:hAnsi="Times New Roman" w:cs="Times New Roman" w:hint="eastAsia"/>
          <w:sz w:val="28"/>
          <w:szCs w:val="28"/>
        </w:rPr>
        <w:t>日前請至教師在職進修中心</w:t>
      </w:r>
      <w:r w:rsidR="001301C2" w:rsidRPr="001301C2">
        <w:rPr>
          <w:rFonts w:ascii="標楷體" w:eastAsia="標楷體" w:hAnsi="Times New Roman" w:cs="Times New Roman" w:hint="eastAsia"/>
          <w:sz w:val="28"/>
          <w:szCs w:val="28"/>
        </w:rPr>
        <w:t>報名</w:t>
      </w:r>
      <w:r w:rsidR="001301C2">
        <w:rPr>
          <w:rFonts w:ascii="標楷體" w:eastAsia="標楷體" w:hAnsi="Times New Roman" w:cs="Times New Roman" w:hint="eastAsia"/>
          <w:sz w:val="28"/>
          <w:szCs w:val="28"/>
        </w:rPr>
        <w:t>。</w:t>
      </w:r>
      <w:r w:rsidRPr="005B1300">
        <w:rPr>
          <w:rFonts w:ascii="標楷體" w:eastAsia="標楷體" w:hAnsi="Times New Roman" w:cs="Times New Roman" w:hint="eastAsia"/>
          <w:sz w:val="28"/>
          <w:szCs w:val="28"/>
        </w:rPr>
        <w:t>(http://inservice.org.tw)</w:t>
      </w:r>
    </w:p>
    <w:p w14:paraId="0C7BD18F" w14:textId="5C7C11D9" w:rsidR="005B1300" w:rsidRPr="005B1300" w:rsidRDefault="005B1300" w:rsidP="005B1300">
      <w:pPr>
        <w:numPr>
          <w:ilvl w:val="0"/>
          <w:numId w:val="3"/>
        </w:numPr>
        <w:snapToGrid w:val="0"/>
        <w:spacing w:line="0" w:lineRule="atLeast"/>
        <w:ind w:left="851" w:hanging="482"/>
        <w:rPr>
          <w:rFonts w:ascii="標楷體" w:eastAsia="標楷體" w:hAnsi="Times New Roman" w:cs="Times New Roman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sz w:val="28"/>
          <w:szCs w:val="28"/>
        </w:rPr>
        <w:t>研習時數：全程參與教師核予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4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小時研習時數。</w:t>
      </w:r>
    </w:p>
    <w:p w14:paraId="05231DDD" w14:textId="34234661" w:rsidR="005B1300" w:rsidRPr="007D2781" w:rsidRDefault="005B1300" w:rsidP="005B1300">
      <w:pPr>
        <w:numPr>
          <w:ilvl w:val="0"/>
          <w:numId w:val="3"/>
        </w:numPr>
        <w:snapToGrid w:val="0"/>
        <w:spacing w:line="0" w:lineRule="atLeast"/>
        <w:ind w:left="851" w:hanging="482"/>
        <w:rPr>
          <w:rFonts w:ascii="標楷體" w:eastAsia="標楷體" w:hAnsi="Times New Roman" w:cs="Times New Roman"/>
          <w:sz w:val="28"/>
          <w:szCs w:val="28"/>
        </w:rPr>
      </w:pPr>
      <w:r w:rsidRPr="005B1300">
        <w:rPr>
          <w:rFonts w:ascii="標楷體" w:eastAsia="標楷體" w:hAnsi="Times New Roman" w:cs="Times New Roman" w:hint="eastAsia"/>
          <w:sz w:val="30"/>
          <w:szCs w:val="30"/>
        </w:rPr>
        <w:t>課程表</w:t>
      </w:r>
    </w:p>
    <w:p w14:paraId="484FC2FE" w14:textId="0D45293E" w:rsidR="007D2781" w:rsidRDefault="007D2781" w:rsidP="007D2781">
      <w:pPr>
        <w:snapToGrid w:val="0"/>
        <w:spacing w:line="0" w:lineRule="atLeast"/>
        <w:ind w:left="851"/>
        <w:rPr>
          <w:rFonts w:ascii="標楷體" w:eastAsia="標楷體" w:hAnsi="Calibri" w:cs="Times New Roman" w:hint="eastAsia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sz w:val="28"/>
          <w:szCs w:val="28"/>
        </w:rPr>
        <w:t>110年7月1</w:t>
      </w:r>
      <w:r>
        <w:rPr>
          <w:rFonts w:ascii="標楷體" w:eastAsia="標楷體" w:hAnsi="Calibri" w:cs="Times New Roman" w:hint="eastAsia"/>
          <w:sz w:val="28"/>
          <w:szCs w:val="28"/>
        </w:rPr>
        <w:t>9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日(</w:t>
      </w:r>
      <w:r>
        <w:rPr>
          <w:rFonts w:ascii="標楷體" w:eastAsia="標楷體" w:hAnsi="Calibri" w:cs="Times New Roman" w:hint="eastAsia"/>
          <w:sz w:val="28"/>
          <w:szCs w:val="28"/>
        </w:rPr>
        <w:t>一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)0</w:t>
      </w:r>
      <w:r>
        <w:rPr>
          <w:rFonts w:ascii="標楷體" w:eastAsia="標楷體" w:hAnsi="Calibri" w:cs="Times New Roman" w:hint="eastAsia"/>
          <w:sz w:val="28"/>
          <w:szCs w:val="28"/>
        </w:rPr>
        <w:t>8</w:t>
      </w:r>
      <w:r w:rsidRPr="005B1300">
        <w:rPr>
          <w:rFonts w:ascii="標楷體" w:eastAsia="標楷體" w:hAnsi="Calibri" w:cs="Times New Roman"/>
          <w:sz w:val="28"/>
          <w:szCs w:val="28"/>
        </w:rPr>
        <w:t>:</w:t>
      </w:r>
      <w:r>
        <w:rPr>
          <w:rFonts w:ascii="標楷體" w:eastAsia="標楷體" w:hAnsi="Calibri" w:cs="Times New Roman"/>
          <w:sz w:val="28"/>
          <w:szCs w:val="28"/>
        </w:rPr>
        <w:t>3</w:t>
      </w:r>
      <w:r w:rsidRPr="005B1300">
        <w:rPr>
          <w:rFonts w:ascii="標楷體" w:eastAsia="標楷體" w:hAnsi="Calibri" w:cs="Times New Roman"/>
          <w:sz w:val="28"/>
          <w:szCs w:val="28"/>
        </w:rPr>
        <w:t>0~1</w:t>
      </w:r>
      <w:r>
        <w:rPr>
          <w:rFonts w:ascii="標楷體" w:eastAsia="標楷體" w:hAnsi="Calibri" w:cs="Times New Roman" w:hint="eastAsia"/>
          <w:sz w:val="28"/>
          <w:szCs w:val="28"/>
        </w:rPr>
        <w:t>2</w:t>
      </w:r>
      <w:r w:rsidRPr="005B1300">
        <w:rPr>
          <w:rFonts w:ascii="標楷體" w:eastAsia="標楷體" w:hAnsi="Calibri" w:cs="Times New Roman"/>
          <w:sz w:val="28"/>
          <w:szCs w:val="28"/>
        </w:rPr>
        <w:t>:</w:t>
      </w:r>
      <w:r>
        <w:rPr>
          <w:rFonts w:ascii="標楷體" w:eastAsia="標楷體" w:hAnsi="Calibri" w:cs="Times New Roman" w:hint="eastAsia"/>
          <w:sz w:val="28"/>
          <w:szCs w:val="28"/>
        </w:rPr>
        <w:t>0</w:t>
      </w:r>
      <w:r w:rsidRPr="005B1300">
        <w:rPr>
          <w:rFonts w:ascii="標楷體" w:eastAsia="標楷體" w:hAnsi="Calibri" w:cs="Times New Roman"/>
          <w:sz w:val="28"/>
          <w:szCs w:val="28"/>
        </w:rPr>
        <w:t>0</w:t>
      </w:r>
      <w:r w:rsidR="001301C2" w:rsidRPr="001301C2">
        <w:rPr>
          <w:rFonts w:ascii="標楷體" w:eastAsia="標楷體" w:hAnsi="Calibri" w:cs="Times New Roman" w:hint="eastAsia"/>
          <w:sz w:val="28"/>
          <w:szCs w:val="28"/>
        </w:rPr>
        <w:t>(辦理校園環境(風、光、熱、水)探索增能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增能</w:t>
      </w:r>
      <w:r w:rsidR="001301C2" w:rsidRPr="001301C2">
        <w:rPr>
          <w:rFonts w:ascii="標楷體" w:eastAsia="標楷體" w:hAnsi="Calibri" w:cs="Times New Roman" w:hint="eastAsia"/>
          <w:sz w:val="28"/>
          <w:szCs w:val="28"/>
        </w:rPr>
        <w:t>線上會議)</w:t>
      </w:r>
    </w:p>
    <w:p w14:paraId="2592DE3A" w14:textId="1BB14A49" w:rsidR="00EA28DC" w:rsidRPr="00EA28DC" w:rsidRDefault="00EA28DC" w:rsidP="00EA28DC">
      <w:pPr>
        <w:snapToGrid w:val="0"/>
        <w:spacing w:line="0" w:lineRule="atLeast"/>
        <w:ind w:left="851"/>
        <w:rPr>
          <w:rFonts w:ascii="標楷體" w:eastAsia="標楷體" w:hAnsi="Times New Roman" w:cs="Times New Roman" w:hint="eastAsia"/>
          <w:sz w:val="28"/>
          <w:szCs w:val="28"/>
        </w:rPr>
      </w:pPr>
      <w:r w:rsidRPr="00EA28DC">
        <w:rPr>
          <w:rFonts w:ascii="標楷體" w:eastAsia="標楷體" w:hAnsi="Times New Roman" w:cs="Times New Roman" w:hint="eastAsia"/>
          <w:sz w:val="28"/>
          <w:szCs w:val="28"/>
        </w:rPr>
        <w:t>Google Meet 會議</w:t>
      </w:r>
    </w:p>
    <w:p w14:paraId="0E642D2B" w14:textId="77777777" w:rsidR="00EA28DC" w:rsidRPr="00EA28DC" w:rsidRDefault="00EA28DC" w:rsidP="00EA28DC">
      <w:pPr>
        <w:snapToGrid w:val="0"/>
        <w:spacing w:line="0" w:lineRule="atLeast"/>
        <w:ind w:left="851"/>
        <w:rPr>
          <w:rFonts w:ascii="標楷體" w:eastAsia="標楷體" w:hAnsi="Times New Roman" w:cs="Times New Roman" w:hint="eastAsia"/>
          <w:color w:val="FF0000"/>
          <w:sz w:val="28"/>
          <w:szCs w:val="28"/>
        </w:rPr>
      </w:pPr>
      <w:r w:rsidRPr="00EA28DC">
        <w:rPr>
          <w:rFonts w:ascii="標楷體" w:eastAsia="標楷體" w:hAnsi="Times New Roman" w:cs="Times New Roman" w:hint="eastAsia"/>
          <w:color w:val="FF0000"/>
          <w:sz w:val="28"/>
          <w:szCs w:val="28"/>
        </w:rPr>
        <w:t>視訊通話連結：https://meet.google.com/fyz-wagf-tzj</w:t>
      </w:r>
    </w:p>
    <w:p w14:paraId="0757905F" w14:textId="2A7A6EC8" w:rsidR="00EA28DC" w:rsidRPr="00EA28DC" w:rsidRDefault="00EA28DC" w:rsidP="00EA28DC">
      <w:pPr>
        <w:snapToGrid w:val="0"/>
        <w:spacing w:line="0" w:lineRule="atLeast"/>
        <w:ind w:left="851"/>
        <w:rPr>
          <w:rFonts w:ascii="標楷體" w:eastAsia="標楷體" w:hAnsi="Times New Roman" w:cs="Times New Roman"/>
          <w:color w:val="FF0000"/>
          <w:sz w:val="28"/>
          <w:szCs w:val="28"/>
        </w:rPr>
      </w:pPr>
      <w:r w:rsidRPr="00EA28DC">
        <w:rPr>
          <w:rFonts w:ascii="標楷體" w:eastAsia="標楷體" w:hAnsi="Times New Roman" w:cs="Times New Roman"/>
          <w:color w:val="FF0000"/>
          <w:sz w:val="28"/>
          <w:szCs w:val="28"/>
        </w:rPr>
        <w:t>會議編號:</w:t>
      </w:r>
      <w:r w:rsidRPr="00EA28DC">
        <w:rPr>
          <w:rFonts w:ascii="標楷體" w:eastAsia="標楷體" w:hAnsi="Times New Roman" w:cs="Times New Roman" w:hint="eastAsia"/>
          <w:color w:val="FF0000"/>
          <w:sz w:val="28"/>
          <w:szCs w:val="28"/>
        </w:rPr>
        <w:t xml:space="preserve"> fyz</w:t>
      </w:r>
      <w:r w:rsidRPr="00EA28DC">
        <w:rPr>
          <w:rFonts w:ascii="標楷體" w:eastAsia="標楷體" w:hAnsi="Times New Roman" w:cs="Times New Roman" w:hint="eastAsia"/>
          <w:color w:val="FF0000"/>
          <w:sz w:val="28"/>
          <w:szCs w:val="28"/>
        </w:rPr>
        <w:t>wagftzj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4627"/>
        <w:gridCol w:w="1842"/>
        <w:gridCol w:w="1134"/>
      </w:tblGrid>
      <w:tr w:rsidR="00B60B9B" w:rsidRPr="005B1300" w14:paraId="657D9BB2" w14:textId="77777777" w:rsidTr="001301C2">
        <w:trPr>
          <w:jc w:val="center"/>
        </w:trPr>
        <w:tc>
          <w:tcPr>
            <w:tcW w:w="2127" w:type="dxa"/>
            <w:vAlign w:val="center"/>
          </w:tcPr>
          <w:p w14:paraId="74DD9908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4627" w:type="dxa"/>
            <w:vAlign w:val="center"/>
          </w:tcPr>
          <w:p w14:paraId="7444CD33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0E812321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0B2D575F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B60B9B" w:rsidRPr="005B1300" w14:paraId="4AB1B55D" w14:textId="77777777" w:rsidTr="001301C2">
        <w:trPr>
          <w:jc w:val="center"/>
        </w:trPr>
        <w:tc>
          <w:tcPr>
            <w:tcW w:w="2127" w:type="dxa"/>
            <w:vAlign w:val="center"/>
          </w:tcPr>
          <w:p w14:paraId="1ECAE0BF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0-10：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627" w:type="dxa"/>
            <w:vAlign w:val="center"/>
          </w:tcPr>
          <w:p w14:paraId="681CB422" w14:textId="77777777" w:rsidR="00B60B9B" w:rsidRPr="000C728A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728A">
              <w:rPr>
                <w:rFonts w:ascii="標楷體" w:eastAsia="標楷體" w:hAnsi="標楷體" w:cs="Times New Roman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sdgs課程</w:t>
            </w:r>
          </w:p>
        </w:tc>
        <w:tc>
          <w:tcPr>
            <w:tcW w:w="1842" w:type="dxa"/>
            <w:vAlign w:val="center"/>
          </w:tcPr>
          <w:p w14:paraId="303777C2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何昕家教授</w:t>
            </w:r>
          </w:p>
        </w:tc>
        <w:tc>
          <w:tcPr>
            <w:tcW w:w="1134" w:type="dxa"/>
            <w:vAlign w:val="center"/>
          </w:tcPr>
          <w:p w14:paraId="5AFA2D89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節</w:t>
            </w:r>
          </w:p>
        </w:tc>
      </w:tr>
      <w:tr w:rsidR="00B60B9B" w:rsidRPr="005B1300" w14:paraId="2F01FBFA" w14:textId="77777777" w:rsidTr="001301C2">
        <w:trPr>
          <w:jc w:val="center"/>
        </w:trPr>
        <w:tc>
          <w:tcPr>
            <w:tcW w:w="2127" w:type="dxa"/>
            <w:vAlign w:val="center"/>
          </w:tcPr>
          <w:p w14:paraId="1E878D66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-12：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627" w:type="dxa"/>
            <w:vAlign w:val="center"/>
          </w:tcPr>
          <w:p w14:paraId="51484903" w14:textId="77777777" w:rsidR="00B60B9B" w:rsidRPr="000C728A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728A">
              <w:rPr>
                <w:rFonts w:ascii="標楷體" w:eastAsia="標楷體" w:hAnsi="標楷體" w:cs="Times New Roman" w:hint="eastAsia"/>
                <w:sz w:val="28"/>
                <w:szCs w:val="28"/>
              </w:rPr>
              <w:t>永續校園</w:t>
            </w:r>
            <w:r w:rsidRPr="00B941A3">
              <w:rPr>
                <w:rFonts w:ascii="標楷體" w:eastAsia="標楷體" w:hAnsi="標楷體" w:cs="Times New Roman" w:hint="eastAsia"/>
                <w:sz w:val="28"/>
                <w:szCs w:val="28"/>
              </w:rPr>
              <w:t>(風、光、熱、水)探索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1842" w:type="dxa"/>
            <w:vAlign w:val="center"/>
          </w:tcPr>
          <w:p w14:paraId="5D25D274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陳星皓教授</w:t>
            </w:r>
          </w:p>
        </w:tc>
        <w:tc>
          <w:tcPr>
            <w:tcW w:w="1134" w:type="dxa"/>
            <w:vAlign w:val="center"/>
          </w:tcPr>
          <w:p w14:paraId="0F07883B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節</w:t>
            </w:r>
          </w:p>
        </w:tc>
      </w:tr>
    </w:tbl>
    <w:p w14:paraId="13C037C5" w14:textId="7C164204" w:rsidR="00B60B9B" w:rsidRDefault="00B60B9B" w:rsidP="00B60B9B">
      <w:pPr>
        <w:snapToGrid w:val="0"/>
        <w:spacing w:line="0" w:lineRule="atLeast"/>
        <w:rPr>
          <w:rFonts w:ascii="標楷體" w:eastAsia="標楷體" w:hAnsi="Times New Roman" w:cs="Times New Roman"/>
          <w:sz w:val="30"/>
          <w:szCs w:val="30"/>
        </w:rPr>
      </w:pPr>
    </w:p>
    <w:p w14:paraId="7CEF9394" w14:textId="0FD4CB3D" w:rsidR="007D2781" w:rsidRDefault="007D2781" w:rsidP="00AB6D80">
      <w:pPr>
        <w:snapToGrid w:val="0"/>
        <w:spacing w:line="0" w:lineRule="atLeast"/>
        <w:ind w:left="851"/>
        <w:rPr>
          <w:rFonts w:ascii="標楷體" w:eastAsia="標楷體" w:hAnsi="標楷體" w:cs="Times New Roman" w:hint="eastAsia"/>
          <w:sz w:val="28"/>
          <w:szCs w:val="24"/>
        </w:rPr>
      </w:pPr>
      <w:r w:rsidRPr="00AB6D80">
        <w:rPr>
          <w:rFonts w:ascii="標楷體" w:eastAsia="標楷體" w:hAnsi="標楷體" w:cs="Times New Roman" w:hint="eastAsia"/>
          <w:sz w:val="28"/>
          <w:szCs w:val="24"/>
        </w:rPr>
        <w:t>110年8月</w:t>
      </w:r>
      <w:r w:rsidR="001301C2">
        <w:rPr>
          <w:rFonts w:ascii="標楷體" w:eastAsia="標楷體" w:hAnsi="標楷體" w:cs="Times New Roman" w:hint="eastAsia"/>
          <w:sz w:val="28"/>
          <w:szCs w:val="24"/>
        </w:rPr>
        <w:t>10</w:t>
      </w:r>
      <w:r w:rsidR="00AB6D80" w:rsidRPr="00AB6D80">
        <w:rPr>
          <w:rFonts w:ascii="標楷體" w:eastAsia="標楷體" w:hAnsi="標楷體" w:cs="Times New Roman" w:hint="eastAsia"/>
          <w:sz w:val="28"/>
          <w:szCs w:val="24"/>
        </w:rPr>
        <w:t>日</w:t>
      </w:r>
      <w:r w:rsidR="001301C2">
        <w:rPr>
          <w:rFonts w:ascii="標楷體" w:eastAsia="標楷體" w:hAnsi="標楷體" w:cs="Times New Roman" w:hint="eastAsia"/>
          <w:sz w:val="28"/>
          <w:szCs w:val="24"/>
        </w:rPr>
        <w:t>(二)</w:t>
      </w:r>
      <w:r w:rsidR="00AB6D80" w:rsidRPr="00AB6D80">
        <w:rPr>
          <w:rFonts w:ascii="標楷體" w:eastAsia="標楷體" w:hAnsi="Calibri" w:cs="Times New Roman" w:hint="eastAsia"/>
          <w:sz w:val="28"/>
          <w:szCs w:val="28"/>
        </w:rPr>
        <w:t>08</w:t>
      </w:r>
      <w:r w:rsidR="00AB6D80" w:rsidRPr="00AB6D80">
        <w:rPr>
          <w:rFonts w:ascii="標楷體" w:eastAsia="標楷體" w:hAnsi="Calibri" w:cs="Times New Roman"/>
          <w:sz w:val="28"/>
          <w:szCs w:val="28"/>
        </w:rPr>
        <w:t>:30~1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1</w:t>
      </w:r>
      <w:r w:rsidR="00AB6D80" w:rsidRPr="00AB6D80">
        <w:rPr>
          <w:rFonts w:ascii="標楷體" w:eastAsia="標楷體" w:hAnsi="Calibri" w:cs="Times New Roman"/>
          <w:sz w:val="28"/>
          <w:szCs w:val="28"/>
        </w:rPr>
        <w:t>: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3</w:t>
      </w:r>
      <w:r w:rsidR="00AB6D80" w:rsidRPr="00AB6D80">
        <w:rPr>
          <w:rFonts w:ascii="標楷體" w:eastAsia="標楷體" w:hAnsi="Calibri" w:cs="Times New Roman"/>
          <w:sz w:val="28"/>
          <w:szCs w:val="28"/>
        </w:rPr>
        <w:t>0</w:t>
      </w:r>
      <w:r w:rsidRPr="00AB6D80">
        <w:rPr>
          <w:rFonts w:ascii="標楷體" w:eastAsia="標楷體" w:hAnsi="標楷體" w:cs="Times New Roman" w:hint="eastAsia"/>
          <w:sz w:val="28"/>
          <w:szCs w:val="24"/>
        </w:rPr>
        <w:t>(辦理參賽學校線上輔導諮詢會議)</w:t>
      </w:r>
    </w:p>
    <w:p w14:paraId="4A994DE8" w14:textId="5EFD515F" w:rsidR="00387C6F" w:rsidRPr="00387C6F" w:rsidRDefault="00387C6F" w:rsidP="00387C6F">
      <w:pPr>
        <w:snapToGrid w:val="0"/>
        <w:spacing w:line="0" w:lineRule="atLeast"/>
        <w:ind w:left="851"/>
        <w:rPr>
          <w:rFonts w:ascii="標楷體" w:eastAsia="標楷體" w:hAnsi="標楷體" w:cs="Times New Roman" w:hint="eastAsia"/>
          <w:sz w:val="28"/>
          <w:szCs w:val="24"/>
        </w:rPr>
      </w:pPr>
      <w:r w:rsidRPr="00387C6F">
        <w:rPr>
          <w:rFonts w:ascii="標楷體" w:eastAsia="標楷體" w:hAnsi="標楷體" w:cs="Times New Roman" w:hint="eastAsia"/>
          <w:sz w:val="28"/>
          <w:szCs w:val="24"/>
        </w:rPr>
        <w:t>Google Meet 會議</w:t>
      </w:r>
    </w:p>
    <w:p w14:paraId="764E9DDC" w14:textId="77777777" w:rsidR="00387C6F" w:rsidRPr="00387C6F" w:rsidRDefault="00387C6F" w:rsidP="00387C6F">
      <w:pPr>
        <w:snapToGrid w:val="0"/>
        <w:spacing w:line="0" w:lineRule="atLeast"/>
        <w:ind w:left="851"/>
        <w:rPr>
          <w:rFonts w:ascii="標楷體" w:eastAsia="標楷體" w:hAnsi="標楷體" w:cs="Times New Roman" w:hint="eastAsia"/>
          <w:color w:val="FF0000"/>
          <w:sz w:val="28"/>
          <w:szCs w:val="24"/>
        </w:rPr>
      </w:pPr>
      <w:r w:rsidRPr="00387C6F">
        <w:rPr>
          <w:rFonts w:ascii="標楷體" w:eastAsia="標楷體" w:hAnsi="標楷體" w:cs="Times New Roman" w:hint="eastAsia"/>
          <w:color w:val="FF0000"/>
          <w:sz w:val="28"/>
          <w:szCs w:val="24"/>
        </w:rPr>
        <w:t>視訊通話連結：https://meet.google.com/yaz-dkac-hjq</w:t>
      </w:r>
    </w:p>
    <w:p w14:paraId="7BDA2C48" w14:textId="19384EE9" w:rsidR="00387C6F" w:rsidRPr="00387C6F" w:rsidRDefault="00387C6F" w:rsidP="00387C6F">
      <w:pPr>
        <w:snapToGrid w:val="0"/>
        <w:spacing w:line="0" w:lineRule="atLeast"/>
        <w:ind w:left="851"/>
        <w:rPr>
          <w:rFonts w:ascii="標楷體" w:eastAsia="標楷體" w:hAnsi="標楷體" w:cs="Times New Roman"/>
          <w:color w:val="FF0000"/>
          <w:sz w:val="28"/>
          <w:szCs w:val="24"/>
        </w:rPr>
      </w:pPr>
      <w:r w:rsidRPr="00387C6F">
        <w:rPr>
          <w:rFonts w:ascii="標楷體" w:eastAsia="標楷體" w:hAnsi="Times New Roman" w:cs="Times New Roman"/>
          <w:color w:val="FF0000"/>
          <w:sz w:val="28"/>
          <w:szCs w:val="28"/>
        </w:rPr>
        <w:t>會議編號:</w:t>
      </w:r>
      <w:r w:rsidRPr="00387C6F">
        <w:rPr>
          <w:rFonts w:ascii="標楷體" w:eastAsia="標楷體" w:hAnsi="標楷體" w:cs="Times New Roman" w:hint="eastAsia"/>
          <w:color w:val="FF0000"/>
          <w:sz w:val="28"/>
          <w:szCs w:val="24"/>
        </w:rPr>
        <w:t>yazdkachjq</w:t>
      </w:r>
    </w:p>
    <w:p w14:paraId="114A7BC6" w14:textId="061FAAFA" w:rsidR="00AB6D80" w:rsidRPr="00AB6D80" w:rsidRDefault="001D09EE" w:rsidP="00AB6D80">
      <w:pPr>
        <w:snapToGrid w:val="0"/>
        <w:spacing w:line="0" w:lineRule="atLeast"/>
        <w:ind w:left="851"/>
        <w:rPr>
          <w:rFonts w:ascii="標楷體" w:eastAsia="標楷體" w:hAnsi="Times New Roman" w:cs="Times New Roman"/>
          <w:b/>
          <w:sz w:val="30"/>
          <w:szCs w:val="30"/>
        </w:rPr>
      </w:pPr>
      <w:r>
        <w:rPr>
          <w:rFonts w:ascii="標楷體" w:eastAsia="標楷體" w:hAnsi="標楷體" w:cs="Times New Roman" w:hint="eastAsia"/>
          <w:b/>
          <w:color w:val="FF0000"/>
          <w:sz w:val="28"/>
          <w:szCs w:val="24"/>
        </w:rPr>
        <w:t>#請</w:t>
      </w:r>
      <w:r w:rsidR="00AB6D80" w:rsidRPr="0090760E">
        <w:rPr>
          <w:rFonts w:ascii="標楷體" w:eastAsia="標楷體" w:hAnsi="標楷體" w:cs="Times New Roman" w:hint="eastAsia"/>
          <w:b/>
          <w:color w:val="FF0000"/>
          <w:sz w:val="28"/>
          <w:szCs w:val="24"/>
        </w:rPr>
        <w:t>參賽學校準備校園盤點地圖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719"/>
        <w:gridCol w:w="1638"/>
        <w:gridCol w:w="1134"/>
      </w:tblGrid>
      <w:tr w:rsidR="00B60B9B" w:rsidRPr="005B1300" w14:paraId="6EC57612" w14:textId="77777777" w:rsidTr="00160CA8">
        <w:trPr>
          <w:jc w:val="center"/>
        </w:trPr>
        <w:tc>
          <w:tcPr>
            <w:tcW w:w="2038" w:type="dxa"/>
            <w:vAlign w:val="center"/>
          </w:tcPr>
          <w:p w14:paraId="46759FD1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719" w:type="dxa"/>
            <w:vAlign w:val="center"/>
          </w:tcPr>
          <w:p w14:paraId="2980FAD4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638" w:type="dxa"/>
            <w:vAlign w:val="center"/>
          </w:tcPr>
          <w:p w14:paraId="5423720D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6EDB5129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160CA8" w:rsidRPr="005B1300" w14:paraId="6C13FAB6" w14:textId="77777777" w:rsidTr="00160CA8">
        <w:trPr>
          <w:jc w:val="center"/>
        </w:trPr>
        <w:tc>
          <w:tcPr>
            <w:tcW w:w="2038" w:type="dxa"/>
            <w:vAlign w:val="center"/>
          </w:tcPr>
          <w:p w14:paraId="284F8B33" w14:textId="58EB1767" w:rsidR="00160CA8" w:rsidRPr="005B1300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5719" w:type="dxa"/>
            <w:vAlign w:val="center"/>
          </w:tcPr>
          <w:p w14:paraId="32EB9AC4" w14:textId="77777777" w:rsidR="00160CA8" w:rsidRPr="00160CA8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0CA8">
              <w:rPr>
                <w:rFonts w:ascii="標楷體" w:eastAsia="標楷體" w:hAnsi="標楷體" w:cs="Times New Roman" w:hint="eastAsia"/>
                <w:sz w:val="28"/>
                <w:szCs w:val="28"/>
              </w:rPr>
              <w:t>屏東縣110年度辦理永續發展教育SDGs-</w:t>
            </w:r>
          </w:p>
          <w:p w14:paraId="0E9BE458" w14:textId="139D195D" w:rsidR="00160CA8" w:rsidRPr="000C728A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0CA8">
              <w:rPr>
                <w:rFonts w:ascii="標楷體" w:eastAsia="標楷體" w:hAnsi="標楷體" w:cs="Times New Roman" w:hint="eastAsia"/>
                <w:sz w:val="28"/>
                <w:szCs w:val="28"/>
              </w:rPr>
              <w:t>校園環境(風、光、熱、水)探索規劃競賽說明</w:t>
            </w:r>
          </w:p>
        </w:tc>
        <w:tc>
          <w:tcPr>
            <w:tcW w:w="1638" w:type="dxa"/>
            <w:vAlign w:val="center"/>
          </w:tcPr>
          <w:p w14:paraId="0D93BC05" w14:textId="766BCEB0" w:rsidR="00160CA8" w:rsidRPr="005B1300" w:rsidRDefault="00387C6F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凃</w:t>
            </w:r>
            <w:r w:rsidR="00160CA8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淳益主任</w:t>
            </w:r>
          </w:p>
        </w:tc>
        <w:tc>
          <w:tcPr>
            <w:tcW w:w="1134" w:type="dxa"/>
            <w:vAlign w:val="center"/>
          </w:tcPr>
          <w:p w14:paraId="77A0BA32" w14:textId="459E3D99" w:rsidR="00160CA8" w:rsidRPr="005B1300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1節</w:t>
            </w:r>
          </w:p>
        </w:tc>
      </w:tr>
      <w:tr w:rsidR="00B60B9B" w:rsidRPr="005B1300" w14:paraId="7AF49B01" w14:textId="77777777" w:rsidTr="00160CA8">
        <w:trPr>
          <w:jc w:val="center"/>
        </w:trPr>
        <w:tc>
          <w:tcPr>
            <w:tcW w:w="2038" w:type="dxa"/>
            <w:vAlign w:val="center"/>
          </w:tcPr>
          <w:p w14:paraId="5585FD58" w14:textId="4461E854" w:rsidR="00B60B9B" w:rsidRPr="005B1300" w:rsidRDefault="00160CA8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B60B9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B60B9B"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F40167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5719" w:type="dxa"/>
            <w:vAlign w:val="center"/>
          </w:tcPr>
          <w:p w14:paraId="44D2D13C" w14:textId="77777777" w:rsidR="00B60B9B" w:rsidRDefault="00F40167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參賽各校線上說明探索規劃及提問</w:t>
            </w:r>
          </w:p>
          <w:p w14:paraId="10550219" w14:textId="755911CF" w:rsidR="00C04FFB" w:rsidRPr="00C04FFB" w:rsidRDefault="00C04FFB" w:rsidP="00873729">
            <w:pPr>
              <w:snapToGrid w:val="0"/>
              <w:spacing w:line="0" w:lineRule="atLeast"/>
              <w:ind w:firstLineChars="3" w:firstLine="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(</w:t>
            </w:r>
            <w:r w:rsidRPr="0090760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參賽</w:t>
            </w:r>
            <w:r w:rsidR="00873729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各</w:t>
            </w:r>
            <w:r w:rsidRPr="0090760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校準備校園盤點地圖</w:t>
            </w:r>
            <w:r w:rsidR="00873729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並簡單說明探索規劃及問題)</w:t>
            </w:r>
          </w:p>
        </w:tc>
        <w:tc>
          <w:tcPr>
            <w:tcW w:w="1638" w:type="dxa"/>
            <w:vAlign w:val="center"/>
          </w:tcPr>
          <w:p w14:paraId="283E267E" w14:textId="7C2ECFE8" w:rsidR="00B60B9B" w:rsidRPr="005B1300" w:rsidRDefault="00F40167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詹麗足校長</w:t>
            </w:r>
          </w:p>
        </w:tc>
        <w:tc>
          <w:tcPr>
            <w:tcW w:w="1134" w:type="dxa"/>
            <w:vAlign w:val="center"/>
          </w:tcPr>
          <w:p w14:paraId="73576618" w14:textId="4619F95C" w:rsidR="00B60B9B" w:rsidRPr="005B1300" w:rsidRDefault="0000127D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1節</w:t>
            </w:r>
          </w:p>
        </w:tc>
      </w:tr>
      <w:tr w:rsidR="00F40167" w:rsidRPr="005B1300" w14:paraId="271E4A05" w14:textId="77777777" w:rsidTr="00160CA8">
        <w:trPr>
          <w:jc w:val="center"/>
        </w:trPr>
        <w:tc>
          <w:tcPr>
            <w:tcW w:w="2038" w:type="dxa"/>
            <w:vAlign w:val="center"/>
          </w:tcPr>
          <w:p w14:paraId="2D9EFD8E" w14:textId="4D9D8018" w:rsidR="00F40167" w:rsidRDefault="00F40167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5719" w:type="dxa"/>
            <w:vAlign w:val="center"/>
          </w:tcPr>
          <w:p w14:paraId="47720554" w14:textId="2AD68CAE" w:rsidR="00F40167" w:rsidRDefault="00F40167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專家回饋</w:t>
            </w:r>
          </w:p>
        </w:tc>
        <w:tc>
          <w:tcPr>
            <w:tcW w:w="1638" w:type="dxa"/>
            <w:vAlign w:val="center"/>
          </w:tcPr>
          <w:p w14:paraId="7C43520F" w14:textId="03DFADC8" w:rsidR="00F40167" w:rsidRPr="005B1300" w:rsidRDefault="00F40167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陳星皓教授</w:t>
            </w:r>
          </w:p>
        </w:tc>
        <w:tc>
          <w:tcPr>
            <w:tcW w:w="1134" w:type="dxa"/>
            <w:vAlign w:val="center"/>
          </w:tcPr>
          <w:p w14:paraId="3DB014E4" w14:textId="682BADB0" w:rsidR="00F40167" w:rsidRPr="005B1300" w:rsidRDefault="0000127D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1節</w:t>
            </w:r>
          </w:p>
        </w:tc>
      </w:tr>
    </w:tbl>
    <w:p w14:paraId="081C338D" w14:textId="77777777" w:rsidR="00B60B9B" w:rsidRPr="005B1300" w:rsidRDefault="00B60B9B" w:rsidP="00B60B9B">
      <w:pPr>
        <w:snapToGrid w:val="0"/>
        <w:spacing w:line="0" w:lineRule="atLeast"/>
        <w:rPr>
          <w:rFonts w:ascii="標楷體" w:eastAsia="標楷體" w:hAnsi="Times New Roman" w:cs="Times New Roman"/>
          <w:sz w:val="28"/>
          <w:szCs w:val="28"/>
        </w:rPr>
      </w:pPr>
    </w:p>
    <w:p w14:paraId="32EA2952" w14:textId="77777777" w:rsidR="005B1300" w:rsidRPr="005B1300" w:rsidRDefault="005B1300" w:rsidP="00B941A3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獎勵與考核：承辦單位工作人員依規定辦理敘獎。</w:t>
      </w:r>
    </w:p>
    <w:p w14:paraId="5C3FF898" w14:textId="364532C5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經費來源：</w:t>
      </w:r>
      <w:r w:rsidR="0000127D">
        <w:rPr>
          <w:rFonts w:ascii="標楷體" w:eastAsia="標楷體" w:hAnsi="標楷體" w:cs="Times New Roman" w:hint="eastAsia"/>
          <w:b/>
          <w:sz w:val="28"/>
          <w:szCs w:val="24"/>
        </w:rPr>
        <w:t>屏東縣政府</w:t>
      </w:r>
    </w:p>
    <w:p w14:paraId="1D30B5D7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預期成果及效益：</w:t>
      </w:r>
    </w:p>
    <w:p w14:paraId="70BCABAE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118" w:right="-283" w:hanging="763"/>
        <w:rPr>
          <w:rFonts w:ascii="標楷體" w:eastAsia="標楷體" w:hAnsi="標楷體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藉由實際觀察校園現況，師生能提出校園活動空間不舒適之原因。</w:t>
      </w:r>
    </w:p>
    <w:p w14:paraId="1113235B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118" w:right="-283" w:hanging="763"/>
        <w:rPr>
          <w:rFonts w:ascii="標楷體" w:eastAsia="標楷體" w:hAnsi="標楷體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藉由全球永續發展目標(SDGs)的意涵，校園空間必須有不同的設計思維，校園整體規劃也必須融入核心素養的情境教學設計，符合生態、節能、減廢、健康的環境。</w:t>
      </w:r>
    </w:p>
    <w:p w14:paraId="26401853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59" w:right="-142" w:hanging="763"/>
        <w:rPr>
          <w:rFonts w:ascii="標楷體" w:eastAsia="標楷體" w:hAnsi="Calibri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參考綠屋頂、綠建材、水資源利用、太陽能、風能等各式環境和能源主題，改善校園中已存在的問題，並能擬出相關對策。</w:t>
      </w:r>
    </w:p>
    <w:p w14:paraId="03F1FFD3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59" w:right="-142" w:hanging="763"/>
        <w:rPr>
          <w:rFonts w:ascii="標楷體" w:eastAsia="標楷體" w:hAnsi="Calibri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藉由此課程或相關資料蒐集，學生能以海報及投影片方式分享發現之問題及預計解決之策略。</w:t>
      </w:r>
    </w:p>
    <w:p w14:paraId="75EFE2B1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其他：</w:t>
      </w:r>
      <w:r w:rsidRPr="005B1300">
        <w:rPr>
          <w:rFonts w:ascii="標楷體" w:eastAsia="標楷體" w:hAnsi="Times New Roman" w:cs="Times New Roman" w:hint="eastAsia"/>
          <w:sz w:val="28"/>
          <w:szCs w:val="28"/>
        </w:rPr>
        <w:t>本辦法陳縣府核准後實施，修正時亦同。</w:t>
      </w:r>
    </w:p>
    <w:p w14:paraId="0ED8A47A" w14:textId="1EC698B6" w:rsidR="00AC6449" w:rsidRDefault="00AC6449" w:rsidP="005B1300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pacing w:val="10"/>
          <w:sz w:val="28"/>
          <w:szCs w:val="24"/>
        </w:rPr>
      </w:pPr>
    </w:p>
    <w:p w14:paraId="43DD48D2" w14:textId="2C04103E" w:rsidR="001C3720" w:rsidRDefault="001C3720">
      <w:pPr>
        <w:widowControl/>
        <w:rPr>
          <w:rFonts w:ascii="標楷體" w:eastAsia="標楷體" w:hAnsi="標楷體" w:cs="Times New Roman"/>
          <w:b/>
          <w:spacing w:val="10"/>
          <w:sz w:val="28"/>
          <w:szCs w:val="24"/>
        </w:rPr>
      </w:pPr>
      <w:r>
        <w:rPr>
          <w:rFonts w:ascii="標楷體" w:eastAsia="標楷體" w:hAnsi="標楷體" w:cs="Times New Roman"/>
          <w:b/>
          <w:spacing w:val="10"/>
          <w:sz w:val="28"/>
          <w:szCs w:val="24"/>
        </w:rPr>
        <w:br w:type="page"/>
      </w:r>
    </w:p>
    <w:p w14:paraId="4A24B958" w14:textId="2B951A8B" w:rsidR="001C3720" w:rsidRPr="005B1300" w:rsidRDefault="001C3720" w:rsidP="001C3720">
      <w:pPr>
        <w:tabs>
          <w:tab w:val="left" w:pos="11280"/>
        </w:tabs>
        <w:spacing w:before="100" w:beforeAutospacing="1" w:after="100" w:afterAutospacing="1" w:line="0" w:lineRule="atLeast"/>
        <w:ind w:left="1319" w:rightChars="-378" w:right="-907" w:hangingChars="507" w:hanging="1319"/>
        <w:textDirection w:val="lrTbV"/>
        <w:rPr>
          <w:rFonts w:ascii="標楷體" w:eastAsia="標楷體" w:hAnsi="標楷體" w:cs="Times New Roman"/>
          <w:b/>
          <w:spacing w:val="10"/>
          <w:szCs w:val="24"/>
        </w:rPr>
      </w:pPr>
      <w:r w:rsidRPr="005B1300">
        <w:rPr>
          <w:rFonts w:ascii="標楷體" w:eastAsia="標楷體" w:hAnsi="標楷體" w:cs="Times New Roman" w:hint="eastAsia"/>
          <w:b/>
          <w:spacing w:val="10"/>
          <w:szCs w:val="24"/>
        </w:rPr>
        <w:lastRenderedPageBreak/>
        <w:t>子計畫8-</w:t>
      </w:r>
      <w:r>
        <w:rPr>
          <w:rFonts w:ascii="標楷體" w:eastAsia="標楷體" w:hAnsi="標楷體" w:cs="Times New Roman" w:hint="eastAsia"/>
          <w:b/>
          <w:spacing w:val="10"/>
          <w:szCs w:val="24"/>
        </w:rPr>
        <w:t>2</w:t>
      </w:r>
      <w:r w:rsidRPr="005B1300">
        <w:rPr>
          <w:rFonts w:ascii="標楷體" w:eastAsia="標楷體" w:hAnsi="標楷體" w:cs="Times New Roman" w:hint="eastAsia"/>
          <w:b/>
          <w:spacing w:val="10"/>
          <w:szCs w:val="24"/>
        </w:rPr>
        <w:t>:</w:t>
      </w:r>
    </w:p>
    <w:p w14:paraId="3568400B" w14:textId="77777777" w:rsidR="001C3720" w:rsidRPr="001C3720" w:rsidRDefault="001C3720" w:rsidP="001C3720">
      <w:pPr>
        <w:tabs>
          <w:tab w:val="left" w:pos="11280"/>
        </w:tabs>
        <w:spacing w:line="0" w:lineRule="atLeast"/>
        <w:ind w:left="2" w:rightChars="-378" w:right="-907"/>
        <w:jc w:val="center"/>
        <w:textDirection w:val="lrTbV"/>
        <w:rPr>
          <w:rFonts w:ascii="標楷體" w:eastAsia="標楷體" w:hAnsi="標楷體" w:cs="Times New Roman"/>
          <w:b/>
          <w:spacing w:val="10"/>
          <w:sz w:val="32"/>
          <w:szCs w:val="32"/>
        </w:rPr>
      </w:pPr>
      <w:r w:rsidRPr="001C372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永續發展教育SDGs-</w:t>
      </w:r>
    </w:p>
    <w:p w14:paraId="7B6DB26B" w14:textId="77777777" w:rsidR="001C3720" w:rsidRPr="001C3720" w:rsidRDefault="001C3720" w:rsidP="001C3720">
      <w:pPr>
        <w:tabs>
          <w:tab w:val="left" w:pos="11280"/>
        </w:tabs>
        <w:spacing w:line="0" w:lineRule="atLeast"/>
        <w:ind w:left="2" w:rightChars="-378" w:right="-907"/>
        <w:jc w:val="center"/>
        <w:textDirection w:val="lrTbV"/>
        <w:rPr>
          <w:rFonts w:ascii="標楷體" w:eastAsia="標楷體" w:hAnsi="標楷體" w:cs="Times New Roman"/>
          <w:b/>
          <w:spacing w:val="10"/>
          <w:sz w:val="32"/>
          <w:szCs w:val="32"/>
        </w:rPr>
      </w:pPr>
      <w:r w:rsidRPr="001C372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校園環境(風、光、熱、水)探索規劃設計競賽計畫</w:t>
      </w:r>
    </w:p>
    <w:p w14:paraId="3A62BD90" w14:textId="77777777" w:rsidR="001C3720" w:rsidRPr="001C3720" w:rsidRDefault="001C3720" w:rsidP="001C3720">
      <w:pPr>
        <w:numPr>
          <w:ilvl w:val="0"/>
          <w:numId w:val="5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依據：</w:t>
      </w:r>
    </w:p>
    <w:p w14:paraId="790F1F8A" w14:textId="77777777" w:rsidR="001C3720" w:rsidRPr="001C3720" w:rsidRDefault="001C3720" w:rsidP="001C3720">
      <w:pPr>
        <w:spacing w:line="0" w:lineRule="atLeast"/>
        <w:ind w:left="482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</w:rPr>
        <w:t>（一）</w:t>
      </w:r>
      <w:r w:rsidRPr="001C3720">
        <w:rPr>
          <w:rFonts w:ascii="標楷體" w:eastAsia="標楷體" w:hAnsi="標楷體" w:cs="Times New Roman" w:hint="eastAsia"/>
          <w:sz w:val="28"/>
          <w:szCs w:val="28"/>
        </w:rPr>
        <w:t>屏東縣</w:t>
      </w:r>
      <w:r w:rsidRPr="001C3720">
        <w:rPr>
          <w:rFonts w:ascii="標楷體" w:eastAsia="標楷體" w:hAnsi="標楷體" w:cs="Times New Roman"/>
          <w:sz w:val="28"/>
          <w:szCs w:val="28"/>
        </w:rPr>
        <w:t>106</w:t>
      </w:r>
      <w:r w:rsidRPr="001C3720">
        <w:rPr>
          <w:rFonts w:ascii="標楷體" w:eastAsia="標楷體" w:hAnsi="標楷體" w:cs="Times New Roman" w:hint="eastAsia"/>
          <w:sz w:val="28"/>
          <w:szCs w:val="28"/>
        </w:rPr>
        <w:t>－</w:t>
      </w:r>
      <w:r w:rsidRPr="001C3720">
        <w:rPr>
          <w:rFonts w:ascii="標楷體" w:eastAsia="標楷體" w:hAnsi="標楷體" w:cs="Times New Roman"/>
          <w:sz w:val="28"/>
          <w:szCs w:val="28"/>
        </w:rPr>
        <w:t>11</w:t>
      </w:r>
      <w:r w:rsidRPr="001C3720">
        <w:rPr>
          <w:rFonts w:ascii="標楷體" w:eastAsia="標楷體" w:hAnsi="標楷體" w:cs="Times New Roman" w:hint="eastAsia"/>
          <w:sz w:val="28"/>
          <w:szCs w:val="28"/>
        </w:rPr>
        <w:t>9環境教育中程計畫辦理。</w:t>
      </w:r>
    </w:p>
    <w:p w14:paraId="5439F65B" w14:textId="77777777" w:rsidR="001C3720" w:rsidRPr="001C3720" w:rsidRDefault="001C3720" w:rsidP="001C3720">
      <w:pPr>
        <w:spacing w:line="0" w:lineRule="atLeast"/>
        <w:ind w:left="482"/>
        <w:rPr>
          <w:rFonts w:ascii="標楷體" w:eastAsia="標楷體" w:hAnsi="Calibri" w:cs="Times New Roman"/>
          <w:sz w:val="28"/>
        </w:rPr>
      </w:pPr>
      <w:r w:rsidRPr="001C3720">
        <w:rPr>
          <w:rFonts w:ascii="標楷體" w:eastAsia="標楷體" w:hAnsi="Calibri" w:cs="Times New Roman" w:hint="eastAsia"/>
          <w:sz w:val="28"/>
        </w:rPr>
        <w:t>（二）110年度補助地方政府辦理環境教育輔導小組計畫申請書。</w:t>
      </w:r>
    </w:p>
    <w:p w14:paraId="4EACD966" w14:textId="77777777" w:rsidR="001C3720" w:rsidRPr="001C3720" w:rsidRDefault="001C3720" w:rsidP="001C3720">
      <w:pPr>
        <w:kinsoku w:val="0"/>
        <w:overflowPunct w:val="0"/>
        <w:adjustRightInd w:val="0"/>
        <w:snapToGrid w:val="0"/>
        <w:spacing w:line="0" w:lineRule="atLeast"/>
        <w:ind w:left="482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Calibri" w:cs="Times New Roman" w:hint="eastAsia"/>
          <w:sz w:val="28"/>
        </w:rPr>
        <w:t>（三）</w:t>
      </w:r>
      <w:r w:rsidRPr="001C3720">
        <w:rPr>
          <w:rFonts w:ascii="標楷體" w:eastAsia="標楷體" w:hAnsi="Calibri" w:cs="Times New Roman" w:hint="eastAsia"/>
          <w:color w:val="FF0000"/>
          <w:sz w:val="28"/>
        </w:rPr>
        <w:t>教育部110年3月8日臺教資(六)字第1100022480號辦理。</w:t>
      </w:r>
    </w:p>
    <w:p w14:paraId="581CFDD0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目標：</w:t>
      </w:r>
    </w:p>
    <w:p w14:paraId="6B41F3A5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851" w:rightChars="-277" w:right="-665" w:hanging="425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藉由實際觀察校園現況，師生能提出校園活動空間不舒適之原因。</w:t>
      </w:r>
    </w:p>
    <w:p w14:paraId="5C2CEE09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1276" w:rightChars="-118" w:right="-283" w:hanging="850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藉由全球永續發展目標(SDGs)的意涵，校園空間必須有不同的設計思維，校園整體規劃也必須融入核心素養的情境教學設計，符合生態、節能、減廢、健康的環境。</w:t>
      </w:r>
    </w:p>
    <w:p w14:paraId="42B4BB17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1276" w:rightChars="-59" w:right="-142" w:hanging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參考綠屋頂、綠建材、水資源利用、太陽能、風能等各式環境和能源主題，改善校園中已存在的問題，並能擬出相關對策。</w:t>
      </w:r>
    </w:p>
    <w:p w14:paraId="2A7A49CF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1276" w:rightChars="-59" w:right="-142" w:hanging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306E459E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指導單位：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教育部</w:t>
      </w:r>
    </w:p>
    <w:p w14:paraId="117199D0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主辦單位：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屏東縣政府教育處</w:t>
      </w:r>
    </w:p>
    <w:p w14:paraId="4E268B1E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承辦單位：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屏東縣泰安國民小學</w:t>
      </w:r>
    </w:p>
    <w:p w14:paraId="37B3CD79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協辦單位：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屏東縣環境教育輔導輔導團</w:t>
      </w:r>
    </w:p>
    <w:p w14:paraId="07DE710E" w14:textId="15258BFC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辦理時間：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110年</w:t>
      </w:r>
      <w:r>
        <w:rPr>
          <w:rFonts w:ascii="標楷體" w:eastAsia="標楷體" w:hAnsi="Calibri" w:cs="Times New Roman" w:hint="eastAsia"/>
          <w:sz w:val="28"/>
          <w:szCs w:val="28"/>
        </w:rPr>
        <w:t>10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月</w:t>
      </w:r>
      <w:r>
        <w:rPr>
          <w:rFonts w:ascii="標楷體" w:eastAsia="標楷體" w:hAnsi="Calibri" w:cs="Times New Roman" w:hint="eastAsia"/>
          <w:sz w:val="28"/>
          <w:szCs w:val="28"/>
        </w:rPr>
        <w:t>2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日(六)08:30~13:00</w:t>
      </w:r>
    </w:p>
    <w:p w14:paraId="7BA3CE3F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參與對象：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本縣國中、小預計共</w:t>
      </w:r>
      <w:r w:rsidRPr="001C3720">
        <w:rPr>
          <w:rFonts w:ascii="標楷體" w:eastAsia="標楷體" w:hAnsi="Calibri" w:cs="Times New Roman"/>
          <w:sz w:val="28"/>
          <w:szCs w:val="28"/>
        </w:rPr>
        <w:t>22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隊，每隊</w:t>
      </w:r>
      <w:r w:rsidRPr="001C3720">
        <w:rPr>
          <w:rFonts w:ascii="標楷體" w:eastAsia="標楷體" w:hAnsi="Calibri" w:cs="Times New Roman"/>
          <w:sz w:val="28"/>
          <w:szCs w:val="28"/>
        </w:rPr>
        <w:t>3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人（含教師</w:t>
      </w:r>
      <w:r w:rsidRPr="001C3720">
        <w:rPr>
          <w:rFonts w:ascii="標楷體" w:eastAsia="標楷體" w:hAnsi="Calibri" w:cs="Times New Roman"/>
          <w:sz w:val="28"/>
          <w:szCs w:val="28"/>
        </w:rPr>
        <w:t>1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名、學生</w:t>
      </w:r>
      <w:r w:rsidRPr="001C3720">
        <w:rPr>
          <w:rFonts w:ascii="標楷體" w:eastAsia="標楷體" w:hAnsi="Calibri" w:cs="Times New Roman"/>
          <w:sz w:val="28"/>
          <w:szCs w:val="28"/>
        </w:rPr>
        <w:t>2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名）共計</w:t>
      </w:r>
      <w:r w:rsidRPr="001C3720">
        <w:rPr>
          <w:rFonts w:ascii="標楷體" w:eastAsia="標楷體" w:hAnsi="Calibri" w:cs="Times New Roman"/>
          <w:sz w:val="28"/>
          <w:szCs w:val="28"/>
        </w:rPr>
        <w:t>66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1C3720">
        <w:rPr>
          <w:rFonts w:ascii="標楷體" w:eastAsia="標楷體" w:hAnsi="Calibri" w:cs="Times New Roman"/>
          <w:sz w:val="28"/>
          <w:szCs w:val="28"/>
        </w:rPr>
        <w:t>6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個月內在不影響課務下補休</w:t>
      </w:r>
      <w:r w:rsidRPr="001C3720">
        <w:rPr>
          <w:rFonts w:ascii="標楷體" w:eastAsia="標楷體" w:hAnsi="Calibri" w:cs="Times New Roman"/>
          <w:sz w:val="28"/>
          <w:szCs w:val="28"/>
        </w:rPr>
        <w:t>1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日。</w:t>
      </w:r>
    </w:p>
    <w:p w14:paraId="562C2E83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實施地點：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屏東縣泰安國小</w:t>
      </w:r>
    </w:p>
    <w:p w14:paraId="78013985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實施內容：</w:t>
      </w:r>
    </w:p>
    <w:p w14:paraId="62088CAA" w14:textId="474FAAF4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報名方法：請於</w:t>
      </w:r>
      <w:r w:rsidRPr="001C3720">
        <w:rPr>
          <w:rFonts w:ascii="標楷體" w:eastAsia="標楷體" w:hAnsi="Times New Roman" w:cs="Times New Roman"/>
          <w:sz w:val="28"/>
          <w:szCs w:val="28"/>
        </w:rPr>
        <w:t>1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10年</w:t>
      </w:r>
      <w:r>
        <w:rPr>
          <w:rFonts w:ascii="標楷體" w:eastAsia="標楷體" w:hAnsi="Times New Roman" w:cs="Times New Roman" w:hint="eastAsia"/>
          <w:sz w:val="28"/>
          <w:szCs w:val="28"/>
        </w:rPr>
        <w:t>8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月</w:t>
      </w:r>
      <w:r>
        <w:rPr>
          <w:rFonts w:ascii="標楷體" w:eastAsia="標楷體" w:hAnsi="Times New Roman" w:cs="Times New Roman" w:hint="eastAsia"/>
          <w:sz w:val="28"/>
          <w:szCs w:val="28"/>
        </w:rPr>
        <w:t>2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日前，將</w:t>
      </w:r>
      <w:r w:rsidRPr="001C3720">
        <w:rPr>
          <w:rFonts w:ascii="標楷體" w:eastAsia="標楷體" w:hAnsi="Times New Roman" w:cs="Times New Roman" w:hint="eastAsia"/>
          <w:color w:val="FF0000"/>
          <w:sz w:val="28"/>
          <w:szCs w:val="28"/>
        </w:rPr>
        <w:t>紙本報名表核章後掃描成pdf檔</w:t>
      </w:r>
      <w:r w:rsidRPr="001C3720">
        <w:rPr>
          <w:rFonts w:ascii="標楷體" w:eastAsia="標楷體" w:hAnsi="Times New Roman" w:cs="Times New Roman"/>
          <w:color w:val="FF0000"/>
          <w:sz w:val="28"/>
          <w:szCs w:val="28"/>
        </w:rPr>
        <w:t>Email</w:t>
      </w:r>
      <w:r w:rsidRPr="001C3720">
        <w:rPr>
          <w:rFonts w:ascii="標楷體" w:eastAsia="標楷體" w:hAnsi="Times New Roman" w:cs="Times New Roman" w:hint="eastAsia"/>
          <w:color w:val="FF0000"/>
          <w:sz w:val="28"/>
          <w:szCs w:val="28"/>
        </w:rPr>
        <w:t>至</w:t>
      </w:r>
      <w:r w:rsidRPr="001C3720">
        <w:rPr>
          <w:rFonts w:ascii="標楷體" w:eastAsia="標楷體" w:hAnsi="Times New Roman" w:cs="Times New Roman"/>
          <w:color w:val="FF0000"/>
          <w:sz w:val="28"/>
          <w:szCs w:val="28"/>
        </w:rPr>
        <w:t>tu0922570727@gmail.com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。</w:t>
      </w:r>
      <w:r w:rsidRPr="001C3720">
        <w:rPr>
          <w:rFonts w:ascii="標楷體" w:eastAsia="標楷體" w:hAnsi="Times New Roman" w:cs="Times New Roman"/>
          <w:sz w:val="28"/>
          <w:szCs w:val="28"/>
        </w:rPr>
        <w:t>(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連絡電話</w:t>
      </w:r>
      <w:r w:rsidRPr="001C3720">
        <w:rPr>
          <w:rFonts w:ascii="標楷體" w:eastAsia="標楷體" w:hAnsi="Times New Roman" w:cs="Times New Roman"/>
          <w:sz w:val="28"/>
          <w:szCs w:val="28"/>
        </w:rPr>
        <w:t>(08)7783031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＃</w:t>
      </w:r>
      <w:r w:rsidRPr="001C3720">
        <w:rPr>
          <w:rFonts w:ascii="標楷體" w:eastAsia="標楷體" w:hAnsi="Times New Roman" w:cs="Times New Roman"/>
          <w:sz w:val="28"/>
          <w:szCs w:val="28"/>
        </w:rPr>
        <w:t>14)</w:t>
      </w:r>
    </w:p>
    <w:p w14:paraId="7D093E94" w14:textId="77777777" w:rsidR="001C3720" w:rsidRPr="001C3720" w:rsidRDefault="001C3720" w:rsidP="001C3720">
      <w:pPr>
        <w:numPr>
          <w:ilvl w:val="0"/>
          <w:numId w:val="7"/>
        </w:numPr>
        <w:snapToGrid w:val="0"/>
        <w:spacing w:line="360" w:lineRule="exact"/>
        <w:ind w:leftChars="236" w:left="1417" w:hangingChars="304" w:hanging="85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作品發表方式：</w:t>
      </w:r>
    </w:p>
    <w:p w14:paraId="66B2B863" w14:textId="77777777" w:rsidR="001C3720" w:rsidRPr="001C3720" w:rsidRDefault="001C3720" w:rsidP="001C3720">
      <w:pPr>
        <w:numPr>
          <w:ilvl w:val="0"/>
          <w:numId w:val="8"/>
        </w:numPr>
        <w:spacing w:line="360" w:lineRule="exact"/>
        <w:ind w:leftChars="531" w:left="1414" w:rightChars="-118" w:right="-283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發表人:由學生1人或2人進行設計規劃作品說明約5分鐘(暫定，承辦學校因參賽隊伍多寡有權調整發表時間，並於競賽當日公布)。</w:t>
      </w:r>
    </w:p>
    <w:p w14:paraId="71589B48" w14:textId="77777777" w:rsidR="001C3720" w:rsidRPr="001C3720" w:rsidRDefault="001C3720" w:rsidP="001C3720">
      <w:pPr>
        <w:numPr>
          <w:ilvl w:val="0"/>
          <w:numId w:val="8"/>
        </w:numPr>
        <w:spacing w:line="420" w:lineRule="exact"/>
        <w:ind w:leftChars="531" w:left="1414" w:rightChars="-260" w:right="-624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發表方式:投影片(</w:t>
      </w:r>
      <w:r w:rsidRPr="001C3720">
        <w:rPr>
          <w:rFonts w:ascii="標楷體" w:eastAsia="標楷體" w:hAnsi="Calibri" w:cs="Times New Roman"/>
          <w:sz w:val="28"/>
          <w:szCs w:val="28"/>
        </w:rPr>
        <w:t>ppt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檔)及繪製校園整體盤點海報。</w:t>
      </w:r>
    </w:p>
    <w:p w14:paraId="6F4A19E1" w14:textId="77777777" w:rsidR="001C3720" w:rsidRPr="001C3720" w:rsidRDefault="001C3720" w:rsidP="001C3720">
      <w:pPr>
        <w:numPr>
          <w:ilvl w:val="0"/>
          <w:numId w:val="8"/>
        </w:numPr>
        <w:spacing w:line="420" w:lineRule="exact"/>
        <w:ind w:leftChars="531" w:left="1414" w:rightChars="-118" w:right="-283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發表內容如下:</w:t>
      </w:r>
    </w:p>
    <w:p w14:paraId="08CFCF58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1" w:left="1414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lastRenderedPageBreak/>
        <w:t>環境規劃師針對自己校園中的整體空間進行問題盤點，並以圖片輔助說明。(盤點項目建議如下表:)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478"/>
      </w:tblGrid>
      <w:tr w:rsidR="001C3720" w:rsidRPr="001C3720" w14:paraId="10E97F79" w14:textId="77777777" w:rsidTr="00494A85">
        <w:tc>
          <w:tcPr>
            <w:tcW w:w="9145" w:type="dxa"/>
            <w:gridSpan w:val="2"/>
            <w:shd w:val="clear" w:color="auto" w:fill="auto"/>
          </w:tcPr>
          <w:p w14:paraId="27520729" w14:textId="77777777" w:rsidR="001C3720" w:rsidRPr="001C3720" w:rsidRDefault="001C3720" w:rsidP="001C3720">
            <w:pPr>
              <w:spacing w:line="420" w:lineRule="exact"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規劃校園環境基礎資料調查項目</w:t>
            </w:r>
          </w:p>
        </w:tc>
      </w:tr>
      <w:tr w:rsidR="001C3720" w:rsidRPr="001C3720" w14:paraId="3074E07F" w14:textId="77777777" w:rsidTr="00494A85">
        <w:tc>
          <w:tcPr>
            <w:tcW w:w="1667" w:type="dxa"/>
            <w:vMerge w:val="restart"/>
            <w:shd w:val="clear" w:color="auto" w:fill="auto"/>
            <w:vAlign w:val="center"/>
          </w:tcPr>
          <w:p w14:paraId="68CBF4AF" w14:textId="77777777" w:rsidR="001C3720" w:rsidRPr="001C3720" w:rsidRDefault="001C3720" w:rsidP="001C3720">
            <w:pPr>
              <w:spacing w:line="420" w:lineRule="exact"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定時調查</w:t>
            </w:r>
          </w:p>
        </w:tc>
        <w:tc>
          <w:tcPr>
            <w:tcW w:w="7478" w:type="dxa"/>
            <w:shd w:val="clear" w:color="auto" w:fill="auto"/>
          </w:tcPr>
          <w:p w14:paraId="7376D276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A.日照（軌跡、影響範圍）</w:t>
            </w:r>
          </w:p>
        </w:tc>
      </w:tr>
      <w:tr w:rsidR="001C3720" w:rsidRPr="001C3720" w14:paraId="0161D057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0ED523B5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21C799BE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B.降雨</w:t>
            </w:r>
          </w:p>
        </w:tc>
      </w:tr>
      <w:tr w:rsidR="001C3720" w:rsidRPr="001C3720" w14:paraId="45C816C0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20824391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4066E0BA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C.風向調查表（季節風、主要建築物周遭氣流）</w:t>
            </w:r>
          </w:p>
        </w:tc>
      </w:tr>
      <w:tr w:rsidR="001C3720" w:rsidRPr="001C3720" w14:paraId="78426E81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281D975F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1244E644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D.建築體與室內學習環境（教室：溫度、濕度、風向、日照、照度）</w:t>
            </w:r>
          </w:p>
        </w:tc>
      </w:tr>
      <w:tr w:rsidR="001C3720" w:rsidRPr="001C3720" w14:paraId="3AFEEC6F" w14:textId="77777777" w:rsidTr="00494A85">
        <w:tc>
          <w:tcPr>
            <w:tcW w:w="1667" w:type="dxa"/>
            <w:vMerge w:val="restart"/>
            <w:shd w:val="clear" w:color="auto" w:fill="auto"/>
            <w:vAlign w:val="center"/>
          </w:tcPr>
          <w:p w14:paraId="279646B9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一次性調查</w:t>
            </w:r>
          </w:p>
        </w:tc>
        <w:tc>
          <w:tcPr>
            <w:tcW w:w="7478" w:type="dxa"/>
            <w:shd w:val="clear" w:color="auto" w:fill="auto"/>
          </w:tcPr>
          <w:p w14:paraId="4B23E46C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E.校舍建築物基本資料調查表（名稱、年代、構造形式、現況）</w:t>
            </w:r>
          </w:p>
        </w:tc>
      </w:tr>
      <w:tr w:rsidR="001C3720" w:rsidRPr="001C3720" w14:paraId="58A39E8A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60C13910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6FB6F360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F.校內外高程</w:t>
            </w:r>
          </w:p>
        </w:tc>
      </w:tr>
      <w:tr w:rsidR="001C3720" w:rsidRPr="001C3720" w14:paraId="7F1958A7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1805E6EE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35790749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G.人車動線</w:t>
            </w:r>
          </w:p>
        </w:tc>
      </w:tr>
      <w:tr w:rsidR="001C3720" w:rsidRPr="001C3720" w14:paraId="58534F0F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0A6AF668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447BB173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H.水溝分佈與排水路徑</w:t>
            </w:r>
          </w:p>
        </w:tc>
      </w:tr>
      <w:tr w:rsidR="001C3720" w:rsidRPr="001C3720" w14:paraId="0845D3C5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0F0CDAD4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7B33AB76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I.透水鋪面與不透水鋪面</w:t>
            </w:r>
          </w:p>
        </w:tc>
      </w:tr>
      <w:tr w:rsidR="001C3720" w:rsidRPr="001C3720" w14:paraId="224C8B68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79D9D074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341EF292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J.生態分佈（動植物）</w:t>
            </w:r>
          </w:p>
        </w:tc>
      </w:tr>
      <w:tr w:rsidR="001C3720" w:rsidRPr="001C3720" w14:paraId="7294B720" w14:textId="77777777" w:rsidTr="00494A85">
        <w:tc>
          <w:tcPr>
            <w:tcW w:w="1667" w:type="dxa"/>
            <w:shd w:val="clear" w:color="auto" w:fill="auto"/>
            <w:vAlign w:val="center"/>
          </w:tcPr>
          <w:p w14:paraId="6D8CC961" w14:textId="77777777" w:rsidR="001C3720" w:rsidRPr="001C3720" w:rsidRDefault="001C3720" w:rsidP="001C3720">
            <w:pPr>
              <w:spacing w:line="420" w:lineRule="exact"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特殊調查</w:t>
            </w:r>
          </w:p>
        </w:tc>
        <w:tc>
          <w:tcPr>
            <w:tcW w:w="7478" w:type="dxa"/>
            <w:shd w:val="clear" w:color="auto" w:fill="auto"/>
          </w:tcPr>
          <w:p w14:paraId="4D167BB5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K.積水區域（可/不可積水區域、實際積水區域）</w:t>
            </w:r>
          </w:p>
        </w:tc>
      </w:tr>
    </w:tbl>
    <w:p w14:paraId="4E4247CD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1" w:left="1700" w:hangingChars="152" w:hanging="426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環境規劃師選擇一個面向進行改善思考，並參考相關資料擬出改善策略。(改善面向建議如下表:)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6"/>
      </w:tblGrid>
      <w:tr w:rsidR="001C3720" w:rsidRPr="001C3720" w14:paraId="4BE80DE8" w14:textId="77777777" w:rsidTr="00494A85">
        <w:trPr>
          <w:trHeight w:val="409"/>
        </w:trPr>
        <w:tc>
          <w:tcPr>
            <w:tcW w:w="6126" w:type="dxa"/>
            <w:shd w:val="clear" w:color="auto" w:fill="auto"/>
          </w:tcPr>
          <w:p w14:paraId="5FC96301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Calibri" w:eastAsia="新細明體" w:hAnsi="Calibri" w:cs="Times New Roman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可思考改善校園環境面向</w:t>
            </w:r>
          </w:p>
        </w:tc>
      </w:tr>
      <w:tr w:rsidR="001C3720" w:rsidRPr="001C3720" w14:paraId="299A5D93" w14:textId="77777777" w:rsidTr="00494A85">
        <w:tc>
          <w:tcPr>
            <w:tcW w:w="6126" w:type="dxa"/>
            <w:shd w:val="clear" w:color="auto" w:fill="auto"/>
          </w:tcPr>
          <w:p w14:paraId="206A5061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(１)能源（電）</w:t>
            </w:r>
          </w:p>
        </w:tc>
      </w:tr>
      <w:tr w:rsidR="001C3720" w:rsidRPr="001C3720" w14:paraId="2609F4F5" w14:textId="77777777" w:rsidTr="00494A85">
        <w:tc>
          <w:tcPr>
            <w:tcW w:w="6126" w:type="dxa"/>
            <w:shd w:val="clear" w:color="auto" w:fill="auto"/>
          </w:tcPr>
          <w:p w14:paraId="22049D0E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(２)資源（水、土、生態）</w:t>
            </w:r>
          </w:p>
        </w:tc>
      </w:tr>
      <w:tr w:rsidR="001C3720" w:rsidRPr="001C3720" w14:paraId="19E7DB20" w14:textId="77777777" w:rsidTr="00494A85">
        <w:tc>
          <w:tcPr>
            <w:tcW w:w="6126" w:type="dxa"/>
            <w:shd w:val="clear" w:color="auto" w:fill="auto"/>
          </w:tcPr>
          <w:p w14:paraId="670730CB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(３)安全、災害</w:t>
            </w:r>
          </w:p>
        </w:tc>
      </w:tr>
      <w:tr w:rsidR="001C3720" w:rsidRPr="001C3720" w14:paraId="768918DE" w14:textId="77777777" w:rsidTr="00494A85">
        <w:tc>
          <w:tcPr>
            <w:tcW w:w="6126" w:type="dxa"/>
            <w:shd w:val="clear" w:color="auto" w:fill="auto"/>
          </w:tcPr>
          <w:p w14:paraId="6ECE2C5F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(４)衛生（室內外學習環境）</w:t>
            </w:r>
          </w:p>
        </w:tc>
      </w:tr>
      <w:tr w:rsidR="001C3720" w:rsidRPr="001C3720" w14:paraId="071A23D8" w14:textId="77777777" w:rsidTr="00494A85">
        <w:tc>
          <w:tcPr>
            <w:tcW w:w="6126" w:type="dxa"/>
            <w:shd w:val="clear" w:color="auto" w:fill="auto"/>
          </w:tcPr>
          <w:p w14:paraId="048BED45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(５)其他</w:t>
            </w:r>
          </w:p>
        </w:tc>
      </w:tr>
    </w:tbl>
    <w:p w14:paraId="10DDDCA7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2" w:left="1560" w:hangingChars="101" w:hanging="283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完成設計藍圖(可以手繪或電腦輸出)並於圖上的每個問題點上註記相關對策規劃。</w:t>
      </w:r>
    </w:p>
    <w:p w14:paraId="2A66BB93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2" w:left="175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可參考網站:</w:t>
      </w:r>
    </w:p>
    <w:p w14:paraId="4236C620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永續校園全球資訊網(</w:t>
      </w:r>
      <w:hyperlink r:id="rId6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http://esdtaiwan.edu.tw/index_c.asp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4A5B9DA7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綠色生活網(</w:t>
      </w:r>
      <w:hyperlink r:id="rId7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https://ecolife.epa.gov.tw/Cooler/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37BBFC51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教育部校園節能減碳資訊平台(</w:t>
      </w:r>
      <w:hyperlink r:id="rId8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https://co2.ftis.org.tw/Home/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41CB7170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台灣綠建築發展協會(</w:t>
      </w:r>
      <w:hyperlink r:id="rId9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http://www.taiwangbc.org.tw/chinese/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34CBB080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生態建築專門網(</w:t>
      </w:r>
      <w:hyperlink r:id="rId10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http://ecology.archi.com.tw/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053EFE0A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建築節能網(</w:t>
      </w:r>
      <w:hyperlink r:id="rId11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http://energy.archi.com.tw/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5CA46972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注意事項:</w:t>
      </w:r>
    </w:p>
    <w:p w14:paraId="2A6E33E0" w14:textId="77777777" w:rsidR="001C3720" w:rsidRPr="001C3720" w:rsidRDefault="001C3720" w:rsidP="001C3720">
      <w:pPr>
        <w:snapToGrid w:val="0"/>
        <w:spacing w:before="100" w:beforeAutospacing="1" w:after="100" w:afterAutospacing="1" w:line="320" w:lineRule="atLeast"/>
        <w:ind w:left="480" w:firstLineChars="233" w:firstLine="652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參賽者應無償授權主辦單位使用</w:t>
      </w:r>
      <w:r w:rsidRPr="001C3720">
        <w:rPr>
          <w:rFonts w:ascii="標楷體" w:eastAsia="標楷體" w:hAnsi="Times New Roman" w:cs="Times New Roman" w:hint="eastAsia"/>
          <w:color w:val="FF0000"/>
          <w:sz w:val="28"/>
          <w:szCs w:val="28"/>
        </w:rPr>
        <w:t>投影片資料及海報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60C8DCB5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30"/>
          <w:szCs w:val="30"/>
        </w:rPr>
        <w:lastRenderedPageBreak/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</w:tblGrid>
      <w:tr w:rsidR="001C3720" w:rsidRPr="001C3720" w14:paraId="128EF34A" w14:textId="77777777" w:rsidTr="00494A85">
        <w:tc>
          <w:tcPr>
            <w:tcW w:w="1364" w:type="dxa"/>
            <w:shd w:val="clear" w:color="auto" w:fill="auto"/>
          </w:tcPr>
          <w:p w14:paraId="14C7FEC6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57859E70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3C1C047B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19E4BBB3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770193C5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1C3720" w:rsidRPr="001C3720" w14:paraId="7F5B0ABC" w14:textId="77777777" w:rsidTr="00494A85">
        <w:tc>
          <w:tcPr>
            <w:tcW w:w="1364" w:type="dxa"/>
            <w:shd w:val="clear" w:color="auto" w:fill="auto"/>
          </w:tcPr>
          <w:p w14:paraId="11182824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66C8A0C7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39CCD8DF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02A8B00B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1C763EF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62B7C030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獎勵方式:</w:t>
      </w:r>
    </w:p>
    <w:p w14:paraId="3E54CEE0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【國中組:】</w:t>
      </w:r>
    </w:p>
    <w:p w14:paraId="56912E42" w14:textId="77777777" w:rsidR="001C3720" w:rsidRPr="001C3720" w:rsidRDefault="001C3720" w:rsidP="001C3720">
      <w:pPr>
        <w:spacing w:line="420" w:lineRule="exact"/>
        <w:ind w:leftChars="354" w:left="850" w:rightChars="-142" w:right="-34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第一名(1隊)頒發學生獎狀及5000元禮卷，指導老師嘉獎1次</w:t>
      </w:r>
    </w:p>
    <w:p w14:paraId="1AA86D60" w14:textId="77777777" w:rsidR="001C3720" w:rsidRPr="001C3720" w:rsidRDefault="001C3720" w:rsidP="001C3720">
      <w:pPr>
        <w:spacing w:line="420" w:lineRule="exact"/>
        <w:ind w:leftChars="354" w:left="850" w:rightChars="-142" w:right="-34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第二名(2隊)頒發學生獎狀及4000元禮卷，指導老師獎狀1張</w:t>
      </w:r>
    </w:p>
    <w:p w14:paraId="4A78B5B8" w14:textId="77777777" w:rsidR="001C3720" w:rsidRPr="001C3720" w:rsidRDefault="001C3720" w:rsidP="001C3720">
      <w:pPr>
        <w:spacing w:line="420" w:lineRule="exact"/>
        <w:ind w:leftChars="354" w:left="850" w:rightChars="-142" w:right="-34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第三名(3隊)頒發學生獎狀及2000元禮卷，指導老師獎狀1張</w:t>
      </w:r>
    </w:p>
    <w:p w14:paraId="13E03661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佳  作(從優給獎)頒發學生獎狀，指導老師獎狀1張</w:t>
      </w:r>
    </w:p>
    <w:p w14:paraId="1B92D53F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【國小組:】</w:t>
      </w:r>
    </w:p>
    <w:p w14:paraId="6B0B9997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第一名(1隊)頒發學生獎狀及5000元禮卷，指導老師嘉獎1次</w:t>
      </w:r>
    </w:p>
    <w:p w14:paraId="37102F8A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第二名(2隊)頒發學生獎狀及4000元禮卷，指導老師獎狀1張</w:t>
      </w:r>
    </w:p>
    <w:p w14:paraId="02FC9A60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第三名(3隊)頒發學生獎狀及2000元禮卷，指導老師獎狀1張</w:t>
      </w:r>
    </w:p>
    <w:p w14:paraId="2FBB152A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佳  作(從優給獎)頒發學生獎狀，指導老師獎狀1張</w:t>
      </w:r>
    </w:p>
    <w:p w14:paraId="3727C041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1C3720" w:rsidRPr="001C3720" w14:paraId="3FA3A793" w14:textId="77777777" w:rsidTr="00494A85">
        <w:trPr>
          <w:jc w:val="center"/>
        </w:trPr>
        <w:tc>
          <w:tcPr>
            <w:tcW w:w="2089" w:type="dxa"/>
            <w:vAlign w:val="center"/>
          </w:tcPr>
          <w:p w14:paraId="0B075FD9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34F4C054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2C832EB5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主持人</w:t>
            </w:r>
          </w:p>
        </w:tc>
      </w:tr>
      <w:tr w:rsidR="001C3720" w:rsidRPr="001C3720" w14:paraId="49C65D90" w14:textId="77777777" w:rsidTr="00494A85">
        <w:trPr>
          <w:trHeight w:val="2066"/>
          <w:jc w:val="center"/>
        </w:trPr>
        <w:tc>
          <w:tcPr>
            <w:tcW w:w="2089" w:type="dxa"/>
            <w:vAlign w:val="center"/>
          </w:tcPr>
          <w:p w14:paraId="046099BB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08F660EC" w14:textId="77777777" w:rsidR="001C3720" w:rsidRPr="001C3720" w:rsidRDefault="001C3720" w:rsidP="001C3720">
            <w:pPr>
              <w:spacing w:line="0" w:lineRule="atLeast"/>
              <w:ind w:left="384" w:hangingChars="137" w:hanging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6EF0E3DF" w14:textId="77777777" w:rsidR="001C3720" w:rsidRPr="001C3720" w:rsidRDefault="001C3720" w:rsidP="001C3720">
            <w:pPr>
              <w:spacing w:line="0" w:lineRule="atLeast"/>
              <w:ind w:left="384" w:hangingChars="137" w:hanging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2A62CD50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2B6B2DB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泰安國小</w:t>
            </w:r>
          </w:p>
        </w:tc>
      </w:tr>
      <w:tr w:rsidR="001C3720" w:rsidRPr="001C3720" w14:paraId="5E3D6486" w14:textId="77777777" w:rsidTr="00CB1B99">
        <w:trPr>
          <w:trHeight w:val="759"/>
          <w:jc w:val="center"/>
        </w:trPr>
        <w:tc>
          <w:tcPr>
            <w:tcW w:w="2089" w:type="dxa"/>
            <w:vAlign w:val="center"/>
          </w:tcPr>
          <w:p w14:paraId="5A00361A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52866A6" w14:textId="77777777" w:rsidR="001C3720" w:rsidRPr="001C3720" w:rsidRDefault="001C3720" w:rsidP="001C3720">
            <w:pPr>
              <w:spacing w:line="0" w:lineRule="atLeast"/>
              <w:ind w:left="384" w:hangingChars="137" w:hanging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09F6DB07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泰安國小</w:t>
            </w:r>
          </w:p>
        </w:tc>
      </w:tr>
      <w:tr w:rsidR="001C3720" w:rsidRPr="001C3720" w14:paraId="766D10BE" w14:textId="77777777" w:rsidTr="00CB1B99">
        <w:trPr>
          <w:trHeight w:val="557"/>
          <w:jc w:val="center"/>
        </w:trPr>
        <w:tc>
          <w:tcPr>
            <w:tcW w:w="2089" w:type="dxa"/>
            <w:vAlign w:val="center"/>
          </w:tcPr>
          <w:p w14:paraId="74463F5E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45F9FF6B" w14:textId="77777777" w:rsidR="001C3720" w:rsidRPr="001C3720" w:rsidRDefault="001C3720" w:rsidP="001C3720">
            <w:pPr>
              <w:spacing w:line="0" w:lineRule="atLeast"/>
              <w:ind w:left="241" w:hangingChars="86" w:hanging="2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22C898E5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2.國小組先進行，完畢後緊接國中組。</w:t>
            </w:r>
          </w:p>
          <w:p w14:paraId="049E47B0" w14:textId="77777777" w:rsidR="001C3720" w:rsidRPr="001C3720" w:rsidRDefault="001C3720" w:rsidP="001C3720">
            <w:pPr>
              <w:spacing w:line="0" w:lineRule="atLeast"/>
              <w:ind w:left="241" w:hangingChars="86" w:hanging="2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3.學生依編號順序報告，以投影片(ppt檔)或海報發表設計理念，每組5分鐘</w:t>
            </w:r>
            <w:r w:rsidRPr="001C372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(暫定，承辦學校因參賽隊伍多寡有權調整，並於競賽當日公布)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，於4分鐘時有一鈴聲提醒，5分鐘時間到有一長聲請立即下台。</w:t>
            </w:r>
          </w:p>
          <w:p w14:paraId="4730CAC8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5E03C10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評審委員</w:t>
            </w:r>
          </w:p>
        </w:tc>
      </w:tr>
      <w:tr w:rsidR="001C3720" w:rsidRPr="001C3720" w14:paraId="2922C8A8" w14:textId="77777777" w:rsidTr="00494A85">
        <w:trPr>
          <w:jc w:val="center"/>
        </w:trPr>
        <w:tc>
          <w:tcPr>
            <w:tcW w:w="2089" w:type="dxa"/>
            <w:vAlign w:val="center"/>
          </w:tcPr>
          <w:p w14:paraId="51284E8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：00-1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125A1EB7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1.評審講評</w:t>
            </w:r>
          </w:p>
          <w:p w14:paraId="2658FB65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3EB10BE9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評審委員</w:t>
            </w:r>
          </w:p>
        </w:tc>
      </w:tr>
      <w:tr w:rsidR="001C3720" w:rsidRPr="001C3720" w14:paraId="4936D765" w14:textId="77777777" w:rsidTr="00494A85">
        <w:trPr>
          <w:jc w:val="center"/>
        </w:trPr>
        <w:tc>
          <w:tcPr>
            <w:tcW w:w="2089" w:type="dxa"/>
            <w:vAlign w:val="center"/>
          </w:tcPr>
          <w:p w14:paraId="367894C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4AF11FB0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1F598B04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7F20758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獎勵與考核：承辦單位工作人員依規定辦理敘獎。</w:t>
      </w:r>
    </w:p>
    <w:p w14:paraId="7B10AA02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經費來源：教育部</w:t>
      </w:r>
    </w:p>
    <w:p w14:paraId="49571646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預期成果及效益：</w:t>
      </w:r>
    </w:p>
    <w:p w14:paraId="2CFE4589" w14:textId="77777777" w:rsidR="001C3720" w:rsidRPr="001C3720" w:rsidRDefault="001C3720" w:rsidP="001C3720">
      <w:pPr>
        <w:numPr>
          <w:ilvl w:val="0"/>
          <w:numId w:val="10"/>
        </w:numPr>
        <w:spacing w:line="400" w:lineRule="exact"/>
        <w:ind w:rightChars="-277" w:right="-665" w:hanging="54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藉由實際觀察校園現況，師生能提出校園活動空間不舒適之原因。</w:t>
      </w:r>
    </w:p>
    <w:p w14:paraId="31BE64E6" w14:textId="77777777" w:rsidR="001C3720" w:rsidRPr="001C3720" w:rsidRDefault="001C3720" w:rsidP="001C3720">
      <w:pPr>
        <w:numPr>
          <w:ilvl w:val="0"/>
          <w:numId w:val="10"/>
        </w:numPr>
        <w:spacing w:line="400" w:lineRule="exact"/>
        <w:ind w:left="1276" w:rightChars="-118" w:right="-283" w:hanging="850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推廣全球永續發展目標(SDGs)的意涵，校園空間必須有不同的設計思維，校園整體規劃也必須融入核心素養的情境教學設計，符合生態、節能、減廢、健康的環境。</w:t>
      </w:r>
    </w:p>
    <w:p w14:paraId="70319402" w14:textId="77777777" w:rsidR="001C3720" w:rsidRPr="001C3720" w:rsidRDefault="001C3720" w:rsidP="001C3720">
      <w:pPr>
        <w:numPr>
          <w:ilvl w:val="0"/>
          <w:numId w:val="10"/>
        </w:numPr>
        <w:spacing w:line="400" w:lineRule="exact"/>
        <w:ind w:left="1276" w:rightChars="-59" w:right="-142" w:hanging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3908035E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其他：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本辦法陳縣府核准後實施，修正時亦同。</w:t>
      </w:r>
    </w:p>
    <w:p w14:paraId="6C70D67F" w14:textId="77777777" w:rsidR="001C3720" w:rsidRPr="001C3720" w:rsidRDefault="001C3720" w:rsidP="001C3720">
      <w:pPr>
        <w:spacing w:line="420" w:lineRule="exact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1C3720">
        <w:rPr>
          <w:rFonts w:ascii="標楷體" w:eastAsia="標楷體" w:hAnsi="標楷體" w:cs="Times New Roman"/>
          <w:b/>
          <w:bCs/>
          <w:sz w:val="28"/>
          <w:szCs w:val="24"/>
        </w:rPr>
        <w:br w:type="page"/>
      </w:r>
      <w:r w:rsidRPr="001C3720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永續發展教育SDGs-校園環境(風、光、熱、水)探索規劃設計報名表</w:t>
      </w:r>
    </w:p>
    <w:p w14:paraId="3FE1B209" w14:textId="77777777" w:rsidR="001C3720" w:rsidRPr="001C3720" w:rsidRDefault="001C3720" w:rsidP="001C3720">
      <w:pPr>
        <w:snapToGrid w:val="0"/>
        <w:spacing w:before="100" w:line="360" w:lineRule="auto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1C3720" w:rsidRPr="001C3720" w14:paraId="08762C5A" w14:textId="77777777" w:rsidTr="00494A85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5077CC53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EE669D1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6E41ACE2" w14:textId="77777777" w:rsidTr="00494A85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38903FBA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0E9A3E8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1D724031" w14:textId="77777777" w:rsidTr="00494A85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923D61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4D49A601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111FC127" w14:textId="77777777" w:rsidTr="00494A85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43156ABF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27ACFE26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329ECCB3" w14:textId="77777777" w:rsidR="001C3720" w:rsidRPr="001C3720" w:rsidRDefault="001C3720" w:rsidP="001C3720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23FF530E" w14:textId="77777777" w:rsidTr="00494A85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0A41ABA5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14628E71" w14:textId="77777777" w:rsidR="001C3720" w:rsidRPr="001C3720" w:rsidRDefault="001C3720" w:rsidP="001C3720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21F6F0" w14:textId="319140C8" w:rsidR="001C3720" w:rsidRPr="001C3720" w:rsidRDefault="001C3720" w:rsidP="001C372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請於110年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8</w:t>
      </w:r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2</w:t>
      </w:r>
      <w:bookmarkStart w:id="1" w:name="_GoBack"/>
      <w:bookmarkEnd w:id="1"/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日前，將紙本報名表</w:t>
      </w:r>
      <w:r w:rsidRPr="001C3720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530B072A" w14:textId="77777777" w:rsidR="001C3720" w:rsidRPr="001C3720" w:rsidRDefault="001C3720" w:rsidP="001C3720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691EB604" w14:textId="77777777" w:rsidR="001C3720" w:rsidRPr="001C3720" w:rsidRDefault="001C3720" w:rsidP="001C3720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C3720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C3720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C3720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C3720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C3720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A399689" w14:textId="77777777" w:rsidR="001C3720" w:rsidRPr="001C3720" w:rsidRDefault="001C3720" w:rsidP="001C3720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sz w:val="28"/>
          <w:szCs w:val="28"/>
        </w:rPr>
      </w:pPr>
    </w:p>
    <w:p w14:paraId="32EFD26C" w14:textId="037603B2" w:rsidR="0000127D" w:rsidRPr="005B1300" w:rsidRDefault="0000127D" w:rsidP="001C3720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pacing w:val="10"/>
          <w:sz w:val="28"/>
          <w:szCs w:val="24"/>
        </w:rPr>
      </w:pPr>
    </w:p>
    <w:sectPr w:rsidR="0000127D" w:rsidRPr="005B1300" w:rsidSect="00B941A3">
      <w:pgSz w:w="11906" w:h="16838"/>
      <w:pgMar w:top="1134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29210C"/>
    <w:multiLevelType w:val="hybridMultilevel"/>
    <w:tmpl w:val="25F69AA8"/>
    <w:lvl w:ilvl="0" w:tplc="966069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DD44F6F"/>
    <w:multiLevelType w:val="hybridMultilevel"/>
    <w:tmpl w:val="76925710"/>
    <w:lvl w:ilvl="0" w:tplc="F5F8E310">
      <w:start w:val="1"/>
      <w:numFmt w:val="decimal"/>
      <w:suff w:val="nothing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467078EE"/>
    <w:multiLevelType w:val="hybridMultilevel"/>
    <w:tmpl w:val="5B54FA38"/>
    <w:lvl w:ilvl="0" w:tplc="6D8E3F42">
      <w:start w:val="1"/>
      <w:numFmt w:val="decimal"/>
      <w:suff w:val="nothing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>
    <w:nsid w:val="54DE1E67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00"/>
    <w:rsid w:val="0000127D"/>
    <w:rsid w:val="00037F5A"/>
    <w:rsid w:val="001301C2"/>
    <w:rsid w:val="00160CA8"/>
    <w:rsid w:val="001C3720"/>
    <w:rsid w:val="001D09EE"/>
    <w:rsid w:val="00387C6F"/>
    <w:rsid w:val="005B1300"/>
    <w:rsid w:val="007833A9"/>
    <w:rsid w:val="007D2781"/>
    <w:rsid w:val="00873729"/>
    <w:rsid w:val="0090760E"/>
    <w:rsid w:val="00AB6D80"/>
    <w:rsid w:val="00AC6449"/>
    <w:rsid w:val="00B60B9B"/>
    <w:rsid w:val="00B941A3"/>
    <w:rsid w:val="00C04FFB"/>
    <w:rsid w:val="00CB1B99"/>
    <w:rsid w:val="00EA28DC"/>
    <w:rsid w:val="00F4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B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2.ftis.org.tw/Hom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colife.epa.gov.tw/Cool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dtaiwan.edu.tw/index_c.asp" TargetMode="External"/><Relationship Id="rId11" Type="http://schemas.openxmlformats.org/officeDocument/2006/relationships/hyperlink" Target="http://energy.archi.com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logy.archi.com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iwangbc.org.tw/chines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14</cp:revision>
  <cp:lastPrinted>2021-07-02T01:37:00Z</cp:lastPrinted>
  <dcterms:created xsi:type="dcterms:W3CDTF">2021-07-03T01:55:00Z</dcterms:created>
  <dcterms:modified xsi:type="dcterms:W3CDTF">2021-07-08T01:46:00Z</dcterms:modified>
</cp:coreProperties>
</file>